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0" w:name="Xa1021f59c4966b1ab44acfa5d2c7276762597fc"/>
    <w:p>
      <w:pPr>
        <w:pStyle w:val="Heading1"/>
      </w:pPr>
      <w:r>
        <w:t xml:space="preserve">Statement of Purpose: Pursuing an Education Administrator Role in Saudi Arabia Jeddah</w:t>
      </w:r>
    </w:p>
    <w:p>
      <w:pPr>
        <w:pStyle w:val="FirstParagraph"/>
      </w:pPr>
      <w:r>
        <w:t xml:space="preserve">As I prepare this formal Statement of Purpose, I stand at a pivotal moment in my educational leadership journey, with unwavering commitment to contribute to the transformative vision of Saudi Arabia's education sector. My application for the Education Administrator position in Jeddah represents not merely a career opportunity, but a profound alignment with my professional ethos and Saudi Arabia's ambitious educational renaissance under Vision 2030. This Statement of Purpose meticulously outlines my qualifications, cultural preparedness, and strategic vision for advancing educational excellence within the vibrant context of Saudi Arabia Jeddah.</w:t>
      </w:r>
    </w:p>
    <w:p>
      <w:pPr>
        <w:pStyle w:val="BodyText"/>
      </w:pPr>
      <w:r>
        <w:t xml:space="preserve">My academic foundation in Educational Leadership from the University of Manchester, complemented by a Master's in International Education Policy with honors, has equipped me with rigorous analytical frameworks to address complex institutional challenges. During my doctoral research on "Culturally Responsive School Management in Multicultural Contexts," I analyzed 20+ international case studies—including Gulf Cooperation Council education systems—to develop scalable models for administrative excellence. This work directly informs my approach to the Education Administrator role, where I will apply evidence-based strategies to enhance student outcomes while respecting Saudi cultural values. My thesis specifically examined how leadership structures in rapidly developing regions like Jeddah can bridge traditional educational philosophies with modern pedagogical innovations—a critical competency for this position.</w:t>
      </w:r>
    </w:p>
    <w:p>
      <w:pPr>
        <w:pStyle w:val="BodyText"/>
      </w:pPr>
      <w:r>
        <w:t xml:space="preserve">My professional experience spans eight years across three continents, but it is my recent tenure as Assistant Director of Academic Affairs at a leading international school in Riyadh that has most prepared me for Saudi Arabia Jeddah. There, I spearheaded the implementation of Saudi Ministry of Education's "Mawred" digital learning initiative across 12 campuses, managing budgets exceeding $2.5 million while maintaining 98% compliance with national standards. Crucially, I led cross-cultural teams comprising over 300 educators from diverse nationalities—exactly the collaborative environment required for Jeddah's dynamic educational landscape. When a major curriculum revision threatened to disrupt student transitions, I developed a culturally attuned stakeholder engagement protocol that reduced resistance by 75% through transparent communication aligned with Islamic educational principles. This experience proves my ability to navigate Saudi Arabia's unique administrative ecosystem with both competence and cultural intelligence.</w:t>
      </w:r>
    </w:p>
    <w:p>
      <w:pPr>
        <w:pStyle w:val="BodyText"/>
      </w:pPr>
      <w:r>
        <w:t xml:space="preserve">What draws me specifically to Jeddah is its unparalleled position as the economic and cultural heart of western Saudi Arabia—a city where global connectivity meets deep-rooted tradition. I have studied how Jeddah's strategic location, historic port heritage, and rapidly growing youth population create a fertile ground for educational innovation. The city's focus on "Jeddah 2030" urban development goals directly intersects with my administrative philosophy: I aim to position schools as community anchors that foster civic engagement while preparing students for global opportunities. My research during the Saudi Ministry of Education's 2021 Educational Leadership Exchange Program revealed that Jeddah's public-private school partnerships offer exceptional models for sustainable growth—exactly the collaborative framework I intend to leverage as an Education Administrator. I have already begun establishing connections with Jeddah-based educational NGOs like "Taqeem" to explore community-based learning initiatives that align with Saudi Arabia's social development priorities.</w:t>
      </w:r>
    </w:p>
    <w:p>
      <w:pPr>
        <w:pStyle w:val="BodyText"/>
      </w:pPr>
      <w:r>
        <w:t xml:space="preserve">As an Education Administrator, my operational vision centers on three pillars: academic excellence through Saudi-specific curriculum adaptation, holistic student development rooted in Islamic values, and data-driven resource optimization. I have developed the "Cultural Alignment Matrix" framework—a tool used by 5 schools across the MENA region—to ensure administrative decisions respect local customs while embracing global best practices. For instance, when implementing project-based learning at my Riyadh school, I integrated Quranic ethics into STEM projects and partnered with Jeddah's historic Al-Balad district to create urban ecology field studies. This approach not only met Saudi Arabia's national educational standards but significantly increased student engagement by 40% among Muslim students. In Jeddah, I would expand this model to incorporate the city's unique coastal environment and heritage sites into interdisciplinary learning.</w:t>
      </w:r>
    </w:p>
    <w:p>
      <w:pPr>
        <w:pStyle w:val="BodyText"/>
      </w:pPr>
      <w:r>
        <w:t xml:space="preserve">My commitment extends beyond administrative duties to active participation in Saudi Arabia's broader educational transformation. Having completed the prestigious "Vision 2030 Educational Leadership Certificate" from King Abdulaziz University, I understand how my role as Education Administrator directly supports national objectives like increasing female workforce participation through education and advancing digital literacy. I have already designed a pilot program for "Saudi Youth Entrepreneurship Pathways" that partners schools with Jeddah's burgeoning tech ecosystem—including the Red Sea Global initiative—to create real-world learning opportunities. This aligns perfectly with Jeddah's status as Saudi Arabia's second most important economic hub, where educational institutions must prepare students for emerging industries like tourism and digital services.</w:t>
      </w:r>
    </w:p>
    <w:p>
      <w:pPr>
        <w:pStyle w:val="BodyText"/>
      </w:pPr>
      <w:r>
        <w:t xml:space="preserve">Language proficiency is non-negotiable in this role, which is why I achieved C1-level Arabic certification through King Saud University's intensive program last year. Beyond fluency, I have immersed myself in Jeddah's cultural nuances—studying the city's historical education practices and participating in local "majlis" discussions about educational priorities. My upcoming research on "Islamic Pedagogical Leadership in Urban School Settings" will specifically examine Jeddah as a case study, ensuring my administrative approach remains contextually grounded.</w:t>
      </w:r>
    </w:p>
    <w:p>
      <w:pPr>
        <w:pStyle w:val="BodyText"/>
      </w:pPr>
      <w:r>
        <w:t xml:space="preserve">This Statement of Purpose crystallizes my readiness to assume the Education Administrator role with immediate impact. I bring not just qualifications, but a deep-seated passion for Saudi Arabia's educational evolution that is uniquely focused on Jeddah's potential. My strategic plan includes establishing a "Jeddah Educational Innovation Lab" within six months of appointment—one that will prototype scalable solutions for modernizing teacher training and student assessment aligned with both national standards and local cultural identity. I am prepared to contribute immediately to the city's educational ecosystem, understanding that as an Education Administrator in Saudi Arabia Jeddah, I become part of a movement where every administrative decision ripples toward shaping the nation's future.</w:t>
      </w:r>
    </w:p>
    <w:p>
      <w:pPr>
        <w:pStyle w:val="BodyText"/>
      </w:pPr>
      <w:r>
        <w:t xml:space="preserve">I respectfully request consideration for this position with absolute confidence that my vision for educational leadership aligns precisely with the transformative goals driving Saudi Arabia's education sector. My dedication to excellence in administration, combined with my cultural fluency and strategic foresight, positions me to make meaningful contributions from day one as an Education Administrator in Saudi Arabia Jeddah—where I am eager to serve as a catalyst for the next generation of Saudi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Position</dc:title>
  <dc:creator/>
  <dc:language>en</dc:language>
  <cp:keywords/>
  <dcterms:created xsi:type="dcterms:W3CDTF">2026-07-21T05:04:27Z</dcterms:created>
  <dcterms:modified xsi:type="dcterms:W3CDTF">2026-07-21T05:04:27Z</dcterms:modified>
</cp:coreProperties>
</file>

<file path=docProps/custom.xml><?xml version="1.0" encoding="utf-8"?>
<Properties xmlns="http://schemas.openxmlformats.org/officeDocument/2006/custom-properties" xmlns:vt="http://schemas.openxmlformats.org/officeDocument/2006/docPropsVTypes"/>
</file>