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Spain</w:t>
      </w:r>
      <w:r>
        <w:t xml:space="preserve"> </w:t>
      </w:r>
      <w:r>
        <w:t xml:space="preserve">Barcelona</w:t>
      </w:r>
    </w:p>
    <w:bookmarkStart w:id="25" w:name="Xb85f200b6bdaf8a057e7eea0257e109b35e2489"/>
    <w:p>
      <w:pPr>
        <w:pStyle w:val="Heading1"/>
      </w:pPr>
      <w:r>
        <w:t xml:space="preserve">Statement of Purpose for Education Administrator Position in Spain Barcelona</w:t>
      </w:r>
    </w:p>
    <w:p>
      <w:pPr>
        <w:pStyle w:val="FirstParagraph"/>
      </w:pPr>
      <w:r>
        <w:t xml:space="preserve">As I prepare to submit this Statement of Purpose, I am filled with profound enthusiasm for the opportunity to contribute as an Education Administrator within the vibrant educational ecosystem of Spain Barcelona. This document encapsulates my professional journey, academic foundations, and unwavering commitment to advancing equitable and innovative educational leadership in one of Europe's most dynamic cultural hubs. My career trajectory has been meticulously aligned with preparing for this pivotal role, where I aim to bridge international best practices with the unique socio-educational landscape of Catalonia.</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Bachelor's degree in Educational Leadership from the University of Valencia, where I immersed myself in comparative education systems across Europe. This foundational study included extensive research on Spain's decentralized educational framework under the Ministry of Education (Ministerio de Educación), particularly examining Catalonia's autonomous model that grants significant educational authority to regional bodies like the Departament d'Ensenyament de la Generalitat de Catalunya. My Master's in Educational Administration from Pompeu Fabra University in Barcelona solidified this focus, with a thesis analyzing administrative challenges in multilingual schools across the city. This research required deep engagement with Barcelona's educational context—interviewing administrators at schools like Escola Sant Jordi and completing fieldwork at the Barcelona City Council's Education Department, where I observed firsthand how local governance shapes classroom experiences.</w:t>
      </w:r>
    </w:p>
    <w:p>
      <w:pPr>
        <w:pStyle w:val="BodyText"/>
      </w:pPr>
      <w:r>
        <w:t xml:space="preserve">Professionally, I served as a School Operations Coordinator for the Fundació Catalana per a la Recerca i la Innovació (FCRI) in Barcelona for three years. In this role, I managed budgets exceeding €1.2 million across 15 municipal schools, implemented digital resource management systems adopted citywide by the Consorci d'Ensenyament de Barcelona, and spearheaded initiatives to support immigrant student integration—directly addressing Catalonia's evolving demographic needs. My work was recognized with the 2023 Barcelona Education Excellence Award for "Innovative Administrative Solutions in Multicultural Settings," underscoring my commitment to practical impact within Spain's educational framework.</w:t>
      </w:r>
    </w:p>
    <w:bookmarkEnd w:id="20"/>
    <w:bookmarkStart w:id="21" w:name="X4541beeed059c410843d0d41bc9da04628d8553"/>
    <w:p>
      <w:pPr>
        <w:pStyle w:val="Heading2"/>
      </w:pPr>
      <w:r>
        <w:t xml:space="preserve">Why Spain Barcelona? A Cultural and Professional Imperative</w:t>
      </w:r>
    </w:p>
    <w:p>
      <w:pPr>
        <w:pStyle w:val="FirstParagraph"/>
      </w:pPr>
      <w:r>
        <w:t xml:space="preserve">Spain Barcelona represents far more than a location—it is a living laboratory for progressive education administration. The city's UNESCO-recognized commitment to "Education for Sustainable Development" through its Municipal Plan for Education (Pla Municipal d'Ensenyament) aligns perfectly with my professional ethos. Barcelona’s unique position as a bilingual (Catalan/Spanish) and multicultural metropolis—home to 23% foreign-born residents according to the latest INE census—demands administrators who understand linguistic nuance, cultural sensitivity, and community engagement. My fluency in Catalan (B2 level), acquired through intensive study at the Institut d'Estudis Catalans during my master's program, allows me to navigate this environment with authentic respect for local traditions while collaborating effectively across Spain's diverse educational sectors.</w:t>
      </w:r>
    </w:p>
    <w:p>
      <w:pPr>
        <w:pStyle w:val="BodyText"/>
      </w:pPr>
      <w:r>
        <w:t xml:space="preserve">What particularly ignites my passion is Barcelona’s pioneering approach to "Education in the City" (Educació a la Ciutat), where schools actively engage with community spaces like museums, parks, and cultural centers. I witnessed this during my internship at the Fundació Joan Miró, where I coordinated cross-institutional projects linking school curricula with civic life—a model that exemplifies how an Education Administrator can transform institutional boundaries into learning opportunities. This philosophy deeply resonates with my belief that administrative excellence must extend beyond paperwork into meaningful community integration.</w:t>
      </w:r>
    </w:p>
    <w:bookmarkEnd w:id="21"/>
    <w:bookmarkStart w:id="22" w:name="X77435a91a8066e86c05bb483339f4bb44b5ea24"/>
    <w:p>
      <w:pPr>
        <w:pStyle w:val="Heading2"/>
      </w:pPr>
      <w:r>
        <w:t xml:space="preserve">Administrative Philosophy Aligned with Barcelona's Educational Vision</w:t>
      </w:r>
    </w:p>
    <w:p>
      <w:pPr>
        <w:pStyle w:val="FirstParagraph"/>
      </w:pPr>
      <w:r>
        <w:t xml:space="preserve">My approach to education administration centers on three pillars directly relevant to Spain Barcelona: equity through data-driven decision-making, agile resource management in constrained environments, and fostering collaborative leadership. When managing the FCRI budget during the 2021-2023 pandemic recovery period, I implemented a predictive analytics tool that reduced administrative costs by 18% while increasing classroom support staff availability—proving that efficiency serves equity. This methodology aligns with Catalonia's "Educació per a la Vida" (Education for Life) strategy, which emphasizes personalized learning pathways.</w:t>
      </w:r>
    </w:p>
    <w:p>
      <w:pPr>
        <w:pStyle w:val="BodyText"/>
      </w:pPr>
      <w:r>
        <w:t xml:space="preserve">I also champion participatory governance models, having facilitated parent-teacher co-design workshops across Barcelona’s district schools to reshape special needs education protocols. These initiatives reflected the spirit of Spain’s National Education Law (LOMLOE), which mandates community involvement in school development plans. In Barcelona specifically, this requires understanding the delicate balance between autonomous Catalan policies and national frameworks—a nuance I’ve mastered through my work with both regional and national educational authorities.</w:t>
      </w:r>
    </w:p>
    <w:bookmarkEnd w:id="22"/>
    <w:bookmarkStart w:id="23" w:name="Xb1d8f2dec55d3d481fbd40cfd225e7e81c9a205"/>
    <w:p>
      <w:pPr>
        <w:pStyle w:val="Heading2"/>
      </w:pPr>
      <w:r>
        <w:t xml:space="preserve">Future Contributions: Building a Sustainable Administrative Framework</w:t>
      </w:r>
    </w:p>
    <w:p>
      <w:pPr>
        <w:pStyle w:val="FirstParagraph"/>
      </w:pPr>
      <w:r>
        <w:t xml:space="preserve">As an Education Administrator in Spain Barcelona, I aspire to advance two critical priorities. First, implementing a city-wide digital administrative platform that integrates the fragmented systems of Barcelona’s 500+ schools—addressing inefficiencies noted in the 2023 Catalan Education Audit. Second, developing culturally responsive training modules for administrators focusing on supporting refugee and immigrant student populations, drawing from my work at FCRI with UNHCR partners in the Barrio de Gracia district.</w:t>
      </w:r>
    </w:p>
    <w:p>
      <w:pPr>
        <w:pStyle w:val="BodyText"/>
      </w:pPr>
      <w:r>
        <w:t xml:space="preserve">My long-term vision extends to mentoring future administrators through Barcelona’s newly established Centre for Educational Leadership (CELE), where I aim to contribute as a guest lecturer. This mirrors Catalonia’s strategic goal of cultivating local talent in educational governance, a priority highlighted in the 2023-2030 Catalan Education Plan. I am equally committed to preserving Barcelona’s cultural heritage within education—such as integrating the city's rich architectural history into civic learning initiatives at partner schools like Escola de la Llum.</w:t>
      </w:r>
    </w:p>
    <w:bookmarkEnd w:id="23"/>
    <w:bookmarkStart w:id="24" w:name="X5c944e2566a32ab468b0ae964e746180030fe9e"/>
    <w:p>
      <w:pPr>
        <w:pStyle w:val="Heading2"/>
      </w:pPr>
      <w:r>
        <w:t xml:space="preserve">Conclusion: A Commitment Rooted in Barcelona's Educational Soul</w:t>
      </w:r>
    </w:p>
    <w:p>
      <w:pPr>
        <w:pStyle w:val="FirstParagraph"/>
      </w:pPr>
      <w:r>
        <w:t xml:space="preserve">This Statement of Purpose crystallizes my professional identity as an Education Administrator dedicated to Spain Barcelona’s educational renaissance. My academic rigor, hands-on experience within the city’s unique administrative ecosystem, and profound respect for Catalonia’s linguistic and cultural values position me to make immediate impact. I do not merely seek a position—I seek partnership in shaping Barcelona's next chapter of educational excellence where every child thrives as a citizen of both their community and the global society.</w:t>
      </w:r>
    </w:p>
    <w:p>
      <w:pPr>
        <w:pStyle w:val="BodyText"/>
      </w:pPr>
      <w:r>
        <w:t xml:space="preserve">Having navigated Barcelona’s educational landscape from multiple vantage points—student, administrator, researcher—I understand that effective administration is less about managing systems than nurturing relationships. It is in this spirit that I submit my application to contribute to Spain Barcelona’s legacy of transformative education. I eagerly anticipate the opportunity to discuss how my expertise in administrative innovation can support your institution’s mission within the heart of Catalonia's educational revolution.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Spain Barcelona</dc:title>
  <dc:creator/>
  <dc:language>en</dc:language>
  <cp:keywords/>
  <dcterms:created xsi:type="dcterms:W3CDTF">2026-07-21T16:27:20Z</dcterms:created>
  <dcterms:modified xsi:type="dcterms:W3CDTF">2026-07-21T16:27:20Z</dcterms:modified>
</cp:coreProperties>
</file>

<file path=docProps/custom.xml><?xml version="1.0" encoding="utf-8"?>
<Properties xmlns="http://schemas.openxmlformats.org/officeDocument/2006/custom-properties" xmlns:vt="http://schemas.openxmlformats.org/officeDocument/2006/docPropsVTypes"/>
</file>