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San</w:t>
      </w:r>
      <w:r>
        <w:t xml:space="preserve"> </w:t>
      </w:r>
      <w:r>
        <w:t xml:space="preserve">Francisco</w:t>
      </w:r>
    </w:p>
    <w:bookmarkStart w:id="26" w:name="X6cb810cc18ee5969d900c7a5d0217f0f5fa95b3"/>
    <w:p>
      <w:pPr>
        <w:pStyle w:val="Heading1"/>
      </w:pPr>
      <w:r>
        <w:t xml:space="preserve">Statement of Purpose for Education Administrator</w:t>
      </w:r>
    </w:p>
    <w:p>
      <w:pPr>
        <w:pStyle w:val="FirstParagraph"/>
      </w:pPr>
      <w:r>
        <w:t xml:space="preserve">As I reflect on my journey through the American educational landscape, I am consistently drawn to the transformative power of intentional school leadership in urban environments. My aspiration to become an Education Administrator within the United States—specifically in San Francisco—stems from a profound commitment to equity, innovation, and community-centered learning that defines this vibrant city. This Statement of Purpose articulates my professional trajectory, philosophical foundation, and unwavering dedication to advancing educational excellence in one of America’s most dynamic school districts.</w:t>
      </w:r>
    </w:p>
    <w:bookmarkStart w:id="20" w:name="rooted-in-classroom-experience"/>
    <w:p>
      <w:pPr>
        <w:pStyle w:val="Heading2"/>
      </w:pPr>
      <w:r>
        <w:t xml:space="preserve">Rooted in Classroom Experience</w:t>
      </w:r>
    </w:p>
    <w:p>
      <w:pPr>
        <w:pStyle w:val="FirstParagraph"/>
      </w:pPr>
      <w:r>
        <w:t xml:space="preserve">My path began as a high school English and Social Studies teacher in Oakland, where I witnessed firsthand how systemic inequities shape student outcomes. Over five years, I designed culturally responsive curricula that increased student engagement by 40% and reduced disciplinary incidents by 25%. Yet I realized that lasting change requires structural leadership beyond the classroom. This conviction led me to pursue a Master of Education in Educational Leadership at Stanford University, where I studied under Dr. Maria Chen, whose work on equity-centered school governance deeply influenced my perspective.</w:t>
      </w:r>
    </w:p>
    <w:bookmarkEnd w:id="20"/>
    <w:bookmarkStart w:id="21" w:name="Xce61c619fbd8b1fec8557bf2e103a2fe10d4a72"/>
    <w:p>
      <w:pPr>
        <w:pStyle w:val="Heading2"/>
      </w:pPr>
      <w:r>
        <w:t xml:space="preserve">San Francisco: The Crucible of Educational Innovation</w:t>
      </w:r>
    </w:p>
    <w:p>
      <w:pPr>
        <w:pStyle w:val="FirstParagraph"/>
      </w:pPr>
      <w:r>
        <w:t xml:space="preserve">San Francisco’s unique educational ecosystem captivates me precisely because it embodies the challenges and opportunities that define modern American education. With its unprecedented demographic diversity—over 40% of students speaking a language other than English at home—and deep socioeconomic divides, the San Francisco Unified School District (SFUSD) represents a microcosm of national educational struggles. I have closely followed SFUSD’s pioneering initiatives like the</w:t>
      </w:r>
      <w:r>
        <w:t xml:space="preserve"> </w:t>
      </w:r>
      <w:r>
        <w:rPr>
          <w:iCs/>
          <w:i/>
        </w:rPr>
        <w:t xml:space="preserve">Community Schools Initiative</w:t>
      </w:r>
      <w:r>
        <w:t xml:space="preserve">, which integrates healthcare and social services into school environments, and its</w:t>
      </w:r>
      <w:r>
        <w:t xml:space="preserve"> </w:t>
      </w:r>
      <w:r>
        <w:rPr>
          <w:iCs/>
          <w:i/>
        </w:rPr>
        <w:t xml:space="preserve">Racial Equity Toolkit</w:t>
      </w:r>
      <w:r>
        <w:t xml:space="preserve">, which addresses implicit bias in curriculum development. These models demonstrate how administration can be a catalyst for holistic student wellness—a philosophy I aim to advance.</w:t>
      </w:r>
    </w:p>
    <w:bookmarkEnd w:id="21"/>
    <w:bookmarkStart w:id="22" w:name="Xf11381a8752d453224a47d57ae6215ea6423f8f"/>
    <w:p>
      <w:pPr>
        <w:pStyle w:val="Heading2"/>
      </w:pPr>
      <w:r>
        <w:t xml:space="preserve">Philosophy of Leadership for Urban Excellence</w:t>
      </w:r>
    </w:p>
    <w:p>
      <w:pPr>
        <w:pStyle w:val="FirstParagraph"/>
      </w:pPr>
      <w:r>
        <w:t xml:space="preserve">My educational leadership philosophy centers on three pillars essential to San Francisco’s context:</w:t>
      </w:r>
    </w:p>
    <w:p>
      <w:pPr>
        <w:numPr>
          <w:ilvl w:val="0"/>
          <w:numId w:val="1001"/>
        </w:numPr>
        <w:pStyle w:val="Compact"/>
      </w:pPr>
      <w:r>
        <w:rPr>
          <w:bCs/>
          <w:b/>
        </w:rPr>
        <w:t xml:space="preserve">Community as Co-Creators:</w:t>
      </w:r>
      <w:r>
        <w:t xml:space="preserve"> </w:t>
      </w:r>
      <w:r>
        <w:t xml:space="preserve">I believe families and neighborhood organizations must shape school policy—not just receive updates about it. In my previous role, I co-founded a parent-led curriculum advisory board that reimagined our history curriculum to include local Black, Latino, and Asian American narratives.</w:t>
      </w:r>
    </w:p>
    <w:p>
      <w:pPr>
        <w:numPr>
          <w:ilvl w:val="0"/>
          <w:numId w:val="1001"/>
        </w:numPr>
        <w:pStyle w:val="Compact"/>
      </w:pPr>
      <w:r>
        <w:rPr>
          <w:bCs/>
          <w:b/>
        </w:rPr>
        <w:t xml:space="preserve">Data-Driven Equity:</w:t>
      </w:r>
      <w:r>
        <w:t xml:space="preserve"> </w:t>
      </w:r>
      <w:r>
        <w:t xml:space="preserve">Beyond test scores, I prioritize metrics like cultural safety surveys and family participation rates. During my graduate research on SFUSD’s language acquisition programs, I identified how bilingual staff retention directly impacted English Learner success—a finding now informing my advocacy for targeted professional development.</w:t>
      </w:r>
    </w:p>
    <w:p>
      <w:pPr>
        <w:numPr>
          <w:ilvl w:val="0"/>
          <w:numId w:val="1001"/>
        </w:numPr>
        <w:pStyle w:val="Compact"/>
      </w:pPr>
      <w:r>
        <w:rPr>
          <w:bCs/>
          <w:b/>
        </w:rPr>
        <w:t xml:space="preserve">Innovation with Intentionality:</w:t>
      </w:r>
      <w:r>
        <w:t xml:space="preserve"> </w:t>
      </w:r>
      <w:r>
        <w:t xml:space="preserve">San Francisco’s tech-forward culture must serve educational goals, not dictate them. I advocate for AI tools that personalize learning while protecting student privacy—principles aligned with SFUSD’s current</w:t>
      </w:r>
      <w:r>
        <w:t xml:space="preserve"> </w:t>
      </w:r>
      <w:r>
        <w:rPr>
          <w:iCs/>
          <w:i/>
        </w:rPr>
        <w:t xml:space="preserve">Digital Equity Plan</w:t>
      </w:r>
      <w:r>
        <w:t xml:space="preserve">.</w:t>
      </w:r>
    </w:p>
    <w:bookmarkEnd w:id="22"/>
    <w:bookmarkStart w:id="23" w:name="Xa4958e35a88a2a6b196919796349b4bc31c777c"/>
    <w:p>
      <w:pPr>
        <w:pStyle w:val="Heading2"/>
      </w:pPr>
      <w:r>
        <w:t xml:space="preserve">Why San Francisco? A Commitment to Place-Based Impact</w:t>
      </w:r>
    </w:p>
    <w:p>
      <w:pPr>
        <w:pStyle w:val="FirstParagraph"/>
      </w:pPr>
      <w:r>
        <w:t xml:space="preserve">I choose San Francisco not merely for its prestige, but because I understand its educational complexities intimately. As a first-generation college student who grew up in the Mission District, I navigated the same challenges facing many SFUSD students—gentrification displacing families, underfunded schools in marginalized neighborhoods like Bayview-Hunters Point, and the cultural disconnect between educators and communities of color. This lived experience fuels my resolve to serve where systemic barriers persist most visibly.</w:t>
      </w:r>
    </w:p>
    <w:p>
      <w:pPr>
        <w:pStyle w:val="BodyText"/>
      </w:pPr>
      <w:r>
        <w:t xml:space="preserve">My recent internship with SFUSD’s Office of Equity cemented this commitment. I analyzed attendance patterns across 12 schools, discovering that students in neighborhood-focused magnet programs had 30% higher graduation rates than those in traditional schools. This data-driven insight directly informed a pilot program connecting school-based health centers to local clinics—proving how administrator-level decisions can bridge academic and community well-being.</w:t>
      </w:r>
    </w:p>
    <w:bookmarkEnd w:id="23"/>
    <w:bookmarkStart w:id="24" w:name="the-vision-for-the-future"/>
    <w:p>
      <w:pPr>
        <w:pStyle w:val="Heading2"/>
      </w:pPr>
      <w:r>
        <w:t xml:space="preserve">The Vision for the Future</w:t>
      </w:r>
    </w:p>
    <w:p>
      <w:pPr>
        <w:pStyle w:val="FirstParagraph"/>
      </w:pPr>
      <w:r>
        <w:t xml:space="preserve">My long-term goal as an Education Administrator in San Francisco is to pioneer a district-wide "Whole Child Framework" that integrates academic, emotional, and community development. I envision schools as neighborhood anchors where:</w:t>
      </w:r>
    </w:p>
    <w:p>
      <w:pPr>
        <w:numPr>
          <w:ilvl w:val="0"/>
          <w:numId w:val="1002"/>
        </w:numPr>
        <w:pStyle w:val="Compact"/>
      </w:pPr>
      <w:r>
        <w:t xml:space="preserve">Students co-design school improvement plans through youth councils</w:t>
      </w:r>
    </w:p>
    <w:p>
      <w:pPr>
        <w:numPr>
          <w:ilvl w:val="0"/>
          <w:numId w:val="1002"/>
        </w:numPr>
        <w:pStyle w:val="Compact"/>
      </w:pPr>
      <w:r>
        <w:t xml:space="preserve">Teachers collaborate with community health workers to address trauma</w:t>
      </w:r>
    </w:p>
    <w:p>
      <w:pPr>
        <w:numPr>
          <w:ilvl w:val="0"/>
          <w:numId w:val="1002"/>
        </w:numPr>
        <w:pStyle w:val="Compact"/>
      </w:pPr>
      <w:r>
        <w:t xml:space="preserve">Curriculum reflects the city’s immigrant heritage through partnerships with organizations like Mission Cultural Center</w:t>
      </w:r>
    </w:p>
    <w:p>
      <w:pPr>
        <w:pStyle w:val="FirstParagraph"/>
      </w:pPr>
      <w:r>
        <w:t xml:space="preserve">This vision aligns with SFUSD’s current strategic plan, "The Way Forward," which emphasizes "culturally sustaining practices." I am prepared to contribute immediately as a site leader or central office administrator by implementing the evidence-based strategies I’ve studied and tested—from restorative justice implementation to family engagement models proven in similar urban contexts.</w:t>
      </w:r>
    </w:p>
    <w:bookmarkEnd w:id="24"/>
    <w:bookmarkStart w:id="25" w:name="conclusion-a-promise-for-san-francisco"/>
    <w:p>
      <w:pPr>
        <w:pStyle w:val="Heading2"/>
      </w:pPr>
      <w:r>
        <w:t xml:space="preserve">Conclusion: A Promise for San Francisco</w:t>
      </w:r>
    </w:p>
    <w:p>
      <w:pPr>
        <w:pStyle w:val="FirstParagraph"/>
      </w:pPr>
      <w:r>
        <w:t xml:space="preserve">To serve as an Education Administrator in the United States—not just anywhere, but specifically in San Francisco—is to commit to a daily practice of justice. This city’s schools are not merely institutions; they are living laboratories where we can redefine what equitable education looks like for America’s next generation. My experience, academic grounding, and deep connection to this community position me to contribute meaningfully from day one. I do not seek a title—I seek the opportunity to lead with integrity in a place that demands nothing less than transformative action.</w:t>
      </w:r>
    </w:p>
    <w:p>
      <w:pPr>
        <w:pStyle w:val="BodyText"/>
      </w:pPr>
      <w:r>
        <w:t xml:space="preserve">My dedication is not theoretical. It is forged in the classrooms of Oakland, validated by Stanford’s research, and sharpened by my firsthand understanding of San Francisco’s promise and its pains. I am ready to step into the role of Education Administrator with humility, data-driven insight, and an unshakeable belief that every child in this city deserves a school that sees them fully.</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San Francisco</dc:title>
  <dc:creator/>
  <dc:language>en</dc:language>
  <cp:keywords/>
  <dcterms:created xsi:type="dcterms:W3CDTF">2025-12-10T21:37:59Z</dcterms:created>
  <dcterms:modified xsi:type="dcterms:W3CDTF">2025-12-10T21:37:59Z</dcterms:modified>
</cp:coreProperties>
</file>

<file path=docProps/custom.xml><?xml version="1.0" encoding="utf-8"?>
<Properties xmlns="http://schemas.openxmlformats.org/officeDocument/2006/custom-properties" xmlns:vt="http://schemas.openxmlformats.org/officeDocument/2006/docPropsVTypes"/>
</file>