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Zimbabwe</w:t>
      </w:r>
      <w:r>
        <w:t xml:space="preserve"> </w:t>
      </w:r>
      <w:r>
        <w:t xml:space="preserve">Harare</w:t>
      </w:r>
    </w:p>
    <w:bookmarkStart w:id="20" w:name="X6c471f16ff49ac6c3e9c571a51b9aafe1a51b48"/>
    <w:p>
      <w:pPr>
        <w:pStyle w:val="Heading1"/>
      </w:pPr>
      <w:r>
        <w:t xml:space="preserve">Statement of Purpose: Pursuing a Career as an Education Administrator in Harare, Zimbabwe</w:t>
      </w:r>
    </w:p>
    <w:p>
      <w:pPr>
        <w:pStyle w:val="FirstParagraph"/>
      </w:pPr>
      <w:r>
        <w:rPr>
          <w:bCs/>
          <w:b/>
        </w:rPr>
        <w:t xml:space="preserve">Introduction: A Lifelong Commitment to Educational Transformation in Zimbabwe's Heartland</w:t>
      </w:r>
    </w:p>
    <w:p>
      <w:pPr>
        <w:pStyle w:val="BodyText"/>
      </w:pPr>
      <w:r>
        <w:t xml:space="preserve">I write with profound conviction and unwavering dedication to articulate my purpose for becoming an Education Administrator within the vibrant yet challenging educational landscape of Harare, Zimbabwe. My journey has been deeply intertwined with the aspirations of our nation's youth and the urgent need for robust educational leadership in our capital city. Growing up witnessing classrooms overcrowded with eager students yet scarce resources, I developed a visceral understanding that exceptional teaching alone cannot overcome systemic barriers; it requires visionary administration grounded in local context and unwavering commitment to equity. This Statement of Purpose delineates my academic foundation, professional experiences, and unshakeable resolve to serve as an effective Education Administrator dedicated to transforming Harare's schools into engines of excellence, opportunity, and national development.</w:t>
      </w:r>
    </w:p>
    <w:p>
      <w:pPr>
        <w:pStyle w:val="BodyText"/>
      </w:pPr>
      <w:r>
        <w:rPr>
          <w:bCs/>
          <w:b/>
        </w:rPr>
        <w:t xml:space="preserve">Academic Foundation: Building Theoretical Knowledge with Local Relevance</w:t>
      </w:r>
    </w:p>
    <w:p>
      <w:pPr>
        <w:pStyle w:val="BodyText"/>
      </w:pPr>
      <w:r>
        <w:t xml:space="preserve">My academic pursuits were deliberately chosen to equip me with the strategic and operational tools necessary for effective educational leadership within Zimbabwe's specific socio-educational framework. I earned my Bachelor of Education (Honours) in Educational Management from the University of Zimbabwe, where my dissertation, "Barriers to Effective School Leadership in Urban Contexts: A Case Study of Harare Metropolitan Schools," provided critical insights. Through extensive fieldwork across primary and secondary schools in Chitungwiza and Highfield – neighborhoods emblematic of Harare's urban educational challenges – I analyzed the impact of inadequate infrastructure funding, teacher retention strategies, and community engagement gaps. This research wasn't merely academic; it revealed how administrative decisions directly influence student outcomes in resource-constrained settings. Complementing this, I pursued a Master's in Educational Leadership at Midlands State University, specializing in Policy Implementation within Sub-Saharan African contexts. Courses like "Strategic School Management" and "Education Finance and Resource Allocation" equipped me with data-driven methodologies essential for navigating Zimbabwe's complex education budgetary realities and policy landscapes like the Revised Curriculum Framework (RCF) and National Education Policy Framework (NEPF).</w:t>
      </w:r>
    </w:p>
    <w:p>
      <w:pPr>
        <w:pStyle w:val="BodyText"/>
      </w:pPr>
      <w:r>
        <w:rPr>
          <w:bCs/>
          <w:b/>
        </w:rPr>
        <w:t xml:space="preserve">Professional Experience: Implementing Change from the Ground Up in Harare</w:t>
      </w:r>
    </w:p>
    <w:p>
      <w:pPr>
        <w:pStyle w:val="BodyText"/>
      </w:pPr>
      <w:r>
        <w:t xml:space="preserve">My professional trajectory has been a continuous immersion in Harare's educational ecosystem, moving beyond theory into tangible action. For five years, I served as Assistant Headteacher at a government primary school in Mbare, Harare – one of the city's most densely populated urban areas. In this role, I managed day-to-day operations across 850+ students and 40 staff members. My responsibilities included: developing and implementing a resource-sharing protocol among overcrowded classrooms to maximize learning spaces; spearheading community fundraising initiatives that secured essential textbooks for Grade 3-7; and establishing a mentorship program pairing senior teachers with new graduates to address the acute teacher shortage impacting Harare schools. Crucially, I collaborated directly with the Harare City Council Education Department, presenting data-driven reports on infrastructure needs (e.g., water points, sanitation facilities) that informed municipal investment priorities. This hands-on experience solidified my belief that effective administration in Zimbabwe must be deeply collaborative – engaging parents, teachers' unions like ZCTU and SACHA, local authorities, and community-based organizations to build sustainable solutions.</w:t>
      </w:r>
    </w:p>
    <w:p>
      <w:pPr>
        <w:pStyle w:val="BodyText"/>
      </w:pPr>
      <w:r>
        <w:rPr>
          <w:bCs/>
          <w:b/>
        </w:rPr>
        <w:t xml:space="preserve">Understanding the Harare Context: Beyond Generic Solutions</w:t>
      </w:r>
    </w:p>
    <w:p>
      <w:pPr>
        <w:pStyle w:val="BodyText"/>
      </w:pPr>
      <w:r>
        <w:t xml:space="preserve">What sets my approach apart is an intimate understanding of the unique pressures facing Education Administrators specifically in Harare. We grapple with rapid urbanization straining school capacities, fluctuating government funding cycles affecting teacher salaries and supplies, and navigating complex political landscapes while prioritizing student welfare. I have witnessed firsthand how policies designed at national levels often require nuanced local adaptation – for instance, implementing the RCF effectively demands understanding the digital divide that prevents many Harare schools from accessing online resources. My work in Mbare involved developing a localized literacy program using low-cost materials and community volunteers because formal government digital initiatives were inaccessible to many. This experience taught me that true Educational Administration in Zimbabwe Harare isn't about applying universal models; it's about contextual intelligence, cultural sensitivity, and pragmatic problem-solving rooted in the realities of our urban communities. I am acutely aware that an Education Administrator here must be a bridge builder between national mandates and ground-level needs.</w:t>
      </w:r>
    </w:p>
    <w:p>
      <w:pPr>
        <w:pStyle w:val="BodyText"/>
      </w:pPr>
      <w:r>
        <w:rPr>
          <w:bCs/>
          <w:b/>
        </w:rPr>
        <w:t xml:space="preserve">Vision for Impact: Shaping Harare's Educational Future</w:t>
      </w:r>
    </w:p>
    <w:p>
      <w:pPr>
        <w:pStyle w:val="BodyText"/>
      </w:pPr>
      <w:r>
        <w:t xml:space="preserve">My vision as an Education Administrator is clear: to cultivate schools in Harare where every child, regardless of socioeconomic background, receives a quality education that prepares them not just for exams, but for meaningful contribution to Zimbabwe's future. I aim to champion evidence-based resource allocation – directing scarce funds towards proven interventions like early grade reading support and targeted teacher professional development. I am passionate about strengthening school-community partnerships; envisioning Harare schools as hubs where parents are actively engaged in governance and local businesses contribute skills or resources through structured programs. Furthermore, I am committed to advocating for the mental health and well-being of students – a critical but often overlooked aspect in our overburdened system. My goal is not merely to manage schools, but to foster learning environments that inspire confidence, critical thinking, and resilience among Harare's youth.</w:t>
      </w:r>
    </w:p>
    <w:p>
      <w:pPr>
        <w:pStyle w:val="BodyText"/>
      </w:pPr>
      <w:r>
        <w:rPr>
          <w:bCs/>
          <w:b/>
        </w:rPr>
        <w:t xml:space="preserve">Conclusion: A Promise for Zimbabwean Education</w:t>
      </w:r>
    </w:p>
    <w:p>
      <w:pPr>
        <w:pStyle w:val="BodyText"/>
      </w:pPr>
      <w:r>
        <w:t xml:space="preserve">My journey – from the classrooms of Harare as a student to leading initiatives as an Assistant Headteacher – has forged an unbreakable link between my professional identity and the destiny of education in Zimbabwe. The challenges are immense, but so is the opportunity: to be part of building educational institutions that embody Zimbabwe's potential. I am not seeking a generic administrative role; I seek to be a transformative Education Administrator *for* Harare, *within* Harare's reality. I bring the academic rigor, practical experience, deep contextual understanding, and unyielding passion necessary to navigate the complexities of our urban educational landscape. With my skills in strategic planning, budget management, stakeholder engagement, and policy implementation honed through direct service in Zimbabwe's heartland of education challenges – Harare – I am prepared to contribute significantly to elevating educational outcomes for every child entrusted to our care. I am ready to step into the role of Education Administrator not just as a position, but as my life's purpose: dedicated to empowering the next generation of Zimbabweans, starting right here in Harare.</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Zimbabwe Harare</dc:title>
  <dc:creator/>
  <dc:language>en</dc:language>
  <cp:keywords/>
  <dcterms:created xsi:type="dcterms:W3CDTF">2025-12-09T16:04:23Z</dcterms:created>
  <dcterms:modified xsi:type="dcterms:W3CDTF">2025-12-09T16:04:23Z</dcterms:modified>
</cp:coreProperties>
</file>

<file path=docProps/custom.xml><?xml version="1.0" encoding="utf-8"?>
<Properties xmlns="http://schemas.openxmlformats.org/officeDocument/2006/custom-properties" xmlns:vt="http://schemas.openxmlformats.org/officeDocument/2006/docPropsVTypes"/>
</file>