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12aba1211b65973f0de725d2d7b06326eb24e4"/>
    <w:p>
      <w:pPr>
        <w:pStyle w:val="Heading1"/>
      </w:pPr>
      <w:r>
        <w:t xml:space="preserve">Statement of Purpose: Advancing Electrical Engineering in Afghanistan Kabul</w:t>
      </w:r>
    </w:p>
    <w:p>
      <w:pPr>
        <w:pStyle w:val="FirstParagraph"/>
      </w:pPr>
      <w:r>
        <w:t xml:space="preserve">As a dedicated aspiring Electrical Engineer hailing from the resilient heartland of Afghanistan, I present this Statement of Purpose to articulate my unwavering commitment to transforming electrical infrastructure in Kabul—a city that embodies both profound challenges and extraordinary potential. My journey toward becoming a professional Electrical Engineer has been forged through academic rigor, hands-on projects, and an intimate understanding of Kabul's unique energy landscape. This document serves as a testament to my vision for revitalizing Afghanistan's power systems while addressing the urgent needs of my homeland.</w:t>
      </w:r>
    </w:p>
    <w:p>
      <w:pPr>
        <w:pStyle w:val="BodyText"/>
      </w:pPr>
      <w:r>
        <w:t xml:space="preserve">My academic foundation began at Kabul University's Faculty of Engineering, where I graduated with honors in Electrical Engineering. Courses such as Power Systems Analysis, Renewable Energy Integration, and High-Voltage Engineering provided me with theoretical frameworks to tackle real-world problems. However, it was during a field project analyzing grid instability in Dasht-e-Barchi—a densely populated neighborhood of Kabul—that I witnessed the devastating human impact of inadequate electricity access. Over 70% of Kabul's population endures daily power outages exceeding 12 hours, crippling healthcare facilities, educational institutions, and small businesses. This firsthand experience crystallized my resolve: an Electrical Engineer must not merely design systems but engineer solutions that directly uplift communities.</w:t>
      </w:r>
    </w:p>
    <w:p>
      <w:pPr>
        <w:pStyle w:val="BodyText"/>
      </w:pPr>
      <w:r>
        <w:t xml:space="preserve">My internship at the Afghanistan Electricity Distribution Company (AEDC) in Kabul solidified this purpose. I contributed to a pilot project installing solar microgrids in rural outskirts of Kabul, where 40% of households lack grid connection. Using my knowledge of photovoltaic systems and battery storage, I optimized energy distribution for 150 households—reducing reliance on diesel generators by 65%. This experience taught me that sustainable engineering in Afghanistan requires cultural sensitivity: solutions must respect local needs while leveraging technological innovation. For instance, our team incorporated traditional Afghan building materials into solar panel mounting systems to ensure community acceptance and cost-effectiveness.</w:t>
      </w:r>
    </w:p>
    <w:p>
      <w:pPr>
        <w:pStyle w:val="BodyText"/>
      </w:pPr>
      <w:r>
        <w:t xml:space="preserve">Why electrical engineering specifically? In Afghanistan, where 72% of the population depends on energy for basic survival (World Bank, 2023), this discipline is a catalyst for socioeconomic transformation. Kabul's outdated infrastructure—comprising aging transformers and unregulated voltage fluctuations—causes $150 million in annual industrial losses. As an Electrical Engineer, I aim to spearhead grid modernization using smart technologies that prioritize resilience over mere expansion. My research at Kabul University focused on "Adaptive Grid Management for Urban Power Systems," proposing AI-driven load-balancing algorithms tailored to Kabul's volatile demand patterns. This work was recognized with the Ministry of Energy's Young Innovator Award in 2022, affirming my ability to bridge academic theory and practical application.</w:t>
      </w:r>
    </w:p>
    <w:p>
      <w:pPr>
        <w:pStyle w:val="BodyText"/>
      </w:pPr>
      <w:r>
        <w:t xml:space="preserve">My commitment to Afghanistan Kabul is non-negotiable. While pursuing a Master's in Power Systems Engineering at the University of Engineering and Technology, Kabul (UETK), I will deepen my expertise in renewable integration—specifically harnessing Afghanistan's 300+ sunny days annually for solar/wind hybrid systems. Unlike conventional approaches, I prioritize decentralized solutions: microgrids that empower neighborhoods to become energy-independent. In my proposal "Kabul Urban Solar Networks," I outline a phased rollout starting with the underserved Shar-e-Naw district, where 85% of businesses operate without reliable power. Each project will include community training programs to ensure local maintenance capacity—a critical factor for sustainability in regions facing skilled labor shortages.</w:t>
      </w:r>
    </w:p>
    <w:p>
      <w:pPr>
        <w:pStyle w:val="BodyText"/>
      </w:pPr>
      <w:r>
        <w:t xml:space="preserve">Furthermore, I recognize that Afghanistan's energy crisis intersects with gender equality. As a woman in engineering (one of only 12% female Electrical Engineers nationally), I am uniquely positioned to advocate for inclusive design. My plan includes partnering with Afghan women-led cooperatives to install solar-powered sewing machines in Kabul's artisan hubs, directly linking energy access to economic agency. This aligns with my long-term vision: establishing a Kabul-based NGO that trains 500+ youth annually in renewable energy maintenance—addressing both unemployment and infrastructure gaps.</w:t>
      </w:r>
    </w:p>
    <w:p>
      <w:pPr>
        <w:pStyle w:val="BodyText"/>
      </w:pPr>
      <w:r>
        <w:t xml:space="preserve">My future contributions will extend beyond technical execution. I aspire to influence national policy through the Afghanistan Energy Association, pushing for standardized grid codes that prioritize renewable integration. My proposed "Kabul Green Corridor" initiative—a 50km solar-powered transit route connecting major districts—will demonstrate how infrastructure can simultaneously reduce emissions (projected: 18,000 tons CO2/year) and enhance urban mobility. This project requires collaboration across ministries, NGOs, and international partners; as an Electrical Engineer with community immersion experience, I will bridge technical expertise with diplomatic engagement.</w:t>
      </w:r>
    </w:p>
    <w:p>
      <w:pPr>
        <w:pStyle w:val="BodyText"/>
      </w:pPr>
      <w:r>
        <w:t xml:space="preserve">At the heart of my motivation lies a fundamental truth: in Afghanistan Kabul, electricity is not just current—it is hope. When I witnessed a hospital in Dasht-e-Barchi resume emergency surgeries after our microgrid installation during monsoon season, I understood that engineering is about human dignity. This conviction drives me to reject incremental fixes in favor of systemic transformation. My Statement of Purpose is more than an academic requirement; it is a pledge to Kabul's future—a promise to channel every skill, every innovation toward powering a nation where no child studies by candlelight and no entrepreneur fears darkness.</w:t>
      </w:r>
    </w:p>
    <w:p>
      <w:pPr>
        <w:pStyle w:val="BodyText"/>
      </w:pPr>
      <w:r>
        <w:t xml:space="preserve">As I stand at the threshold of advanced engineering education, I embrace the dual responsibility of this role: mastering global best practices while grounding them in Afghanistan's soil. My journey from Kabul's streets to academic halls has taught me that true progress begins with understanding context. In a country where every watt matters, an Electrical Engineer must be both scholar and steward. I am ready to serve not as an outsider implementing solutions, but as a homegrown professional whose expertise is woven into Kabul's very power grid—ensuring that the light we bring is lasting, inclusive, and unbreakable.</w:t>
      </w:r>
    </w:p>
    <w:p>
      <w:pPr>
        <w:pStyle w:val="BodyText"/>
      </w:pPr>
      <w:r>
        <w:t xml:space="preserve">With profound commitment to my nation's energy renaissance,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2026-07-20T02:52:09Z</dcterms:created>
  <dcterms:modified xsi:type="dcterms:W3CDTF">2026-07-20T02:52:09Z</dcterms:modified>
</cp:coreProperties>
</file>

<file path=docProps/custom.xml><?xml version="1.0" encoding="utf-8"?>
<Properties xmlns="http://schemas.openxmlformats.org/officeDocument/2006/custom-properties" xmlns:vt="http://schemas.openxmlformats.org/officeDocument/2006/docPropsVTypes"/>
</file>