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Melbourne,</w:t>
      </w:r>
      <w:r>
        <w:t xml:space="preserve"> </w:t>
      </w:r>
      <w:r>
        <w:t xml:space="preserve">Australia</w:t>
      </w:r>
    </w:p>
    <w:bookmarkStart w:id="20" w:name="Xa184b4d5a5b7a0b48ffadf54c4278e01e9e1bf9"/>
    <w:p>
      <w:pPr>
        <w:pStyle w:val="Heading1"/>
      </w:pPr>
      <w:r>
        <w:t xml:space="preserve">Statement of Purpose: Advancing Electrical Engineering Innovation in Australia Melbourne</w:t>
      </w:r>
    </w:p>
    <w:p>
      <w:pPr>
        <w:pStyle w:val="FirstParagraph"/>
      </w:pPr>
      <w:r>
        <w:t xml:space="preserve">From the moment I first connected a simple circuit on my childhood breadboard to power a tiny LED, I knew electrical engineering was my calling. That spark of curiosity has since evolved into an unwavering commitment to harnessing electrical systems for societal progress. This Statement of Purpose outlines my academic journey, professional aspirations, and profound conviction that Melbourne, Australia—renowned as a global epicenter for sustainable energy innovation—is the essential environment where I will cultivate the expertise to become a transformative Electrical Engineer.</w:t>
      </w:r>
    </w:p>
    <w:p>
      <w:pPr>
        <w:pStyle w:val="BodyText"/>
      </w:pPr>
      <w:r>
        <w:t xml:space="preserve">My undergraduate studies in Electrical Engineering at [Your University Name] provided me with rigorous theoretical foundations and hands-on experience. Courses like Power Systems Analysis, Control Theory, and Renewable Energy Integration were not merely academic exercises; they became blueprints for solving real-world problems. I particularly excelled in my capstone project designing a microgrid prototype for rural electrification, where I optimized solar-inverter synchronization using MATLAB/Simulink—a project that won the department's Innovation Award. This experience crystallized my passion for sustainable power systems and underscored the critical need for resilient grid technologies, especially in regions facing climate challenges.</w:t>
      </w:r>
    </w:p>
    <w:p>
      <w:pPr>
        <w:pStyle w:val="BodyText"/>
      </w:pPr>
      <w:r>
        <w:t xml:space="preserve">My professional journey further solidified this focus. As an intern at [Relevant Company/Utility in Your Country], I contributed to a smart meter deployment project that improved grid efficiency by 15%. However, it was the complexities of integrating variable renewable sources into existing infrastructure—particularly the challenges of voltage instability during peak solar generation—that revealed the limitations of my current knowledge. Australia, with its ambitious targets (50% renewable energy by 2030) and world-class research institutions, is uniquely positioned to address these very issues. This realization propelled me to seek advanced studies in Melbourne.</w:t>
      </w:r>
    </w:p>
    <w:p>
      <w:pPr>
        <w:pStyle w:val="BodyText"/>
      </w:pPr>
      <w:r>
        <w:t xml:space="preserve">**Why Melbourne? Why Australia?**</w:t>
      </w:r>
    </w:p>
    <w:p>
      <w:pPr>
        <w:pStyle w:val="BodyText"/>
      </w:pPr>
      <w:r>
        <w:t xml:space="preserve">Australia’s commitment to a clean energy transition is unparalleled. Victoria’s $5 billion Renewable Energy Target (RET) and Melbourne's role as the state capital, home to cutting-edge research hubs like RMIT University’s Smart Grids Facility and the University of Melbourne’s Centre for Electromagnetic Research, create an unparalleled ecosystem. The city isn’t just a study destination; it’s where global energy challenges are being actively solved. I am drawn to Melbourne specifically because its urban environment—characterized by high renewable adoption, complex grid demands from dense populations, and a forward-looking government—mirrors the dynamic challenges I aim to tackle. Unlike programs elsewhere, Melbourne offers direct industry collaboration with entities like AGL Energy and Siemens Australia, providing access to real-world data on grid stability during extreme weather events—a critical issue for Australian communities.</w:t>
      </w:r>
    </w:p>
    <w:p>
      <w:pPr>
        <w:pStyle w:val="BodyText"/>
      </w:pPr>
      <w:r>
        <w:t xml:space="preserve">My academic goals center on mastering **Advanced Power Systems Integration** and **Smart Grid Technologies**, directly aligning with the research of Professor [Name] at the University of Melbourne. Their work on AI-driven fault detection in distribution networks resonates deeply with my internship experience and future ambitions. I aim to develop algorithms that predict and mitigate grid instability caused by high renewable penetration, particularly relevant as Melbourne grapples with integrating rooftop solar (over 1 million installations citywide) into its aging infrastructure. This is precisely the kind of problem where an **Electrical Engineer** trained in Australia's unique energy landscape can make a tangible impact.</w:t>
      </w:r>
    </w:p>
    <w:p>
      <w:pPr>
        <w:pStyle w:val="BodyText"/>
      </w:pPr>
      <w:r>
        <w:t xml:space="preserve">Moreover, Melbourne’s multicultural environment and strong professional networks offer irreplaceable advantages. The Australian Engineering Council’s emphasis on practical, ethics-driven engineering—coupled with Melbourne’s thriving startup scene focused on cleantech—will ensure my training is both globally relevant and locally applicable. I seek not just to learn from lectures but to engage with industry partners like the Australian Renewable Energy Agency (ARENA) through university projects, contributing directly to Victoria’s energy transition while building a professional footprint in Australia.</w:t>
      </w:r>
    </w:p>
    <w:p>
      <w:pPr>
        <w:pStyle w:val="BodyText"/>
      </w:pPr>
      <w:r>
        <w:t xml:space="preserve">My long-term vision as an **Electrical Engineer** is clear: I will work at the forefront of Australia’s energy revolution. Post-graduation, I aspire to join a Melbourne-based firm like EnergyAustralia or Siemens Energy, developing next-generation grid management systems that enhance reliability for communities from Melbourne’s urban centers to regional Victoria. More importantly, I aim to mentor future engineers—particularly women in STEM—to ensure Australia’s energy transition is inclusive and innovative. This requires not just technical mastery but a deep understanding of Australian regulatory frameworks (like the National Electricity Market) and community needs—a perspective only attainable through immersive study in Melbourne.</w:t>
      </w:r>
    </w:p>
    <w:p>
      <w:pPr>
        <w:pStyle w:val="BodyText"/>
      </w:pPr>
      <w:r>
        <w:t xml:space="preserve">My journey—from childhood experiments to designing microgrids—has been defined by problem-solving with purpose. The **Statement of Purpose** I present today is not merely an academic requirement; it is a commitment to leverage Australia’s leadership in renewable energy innovation. Melbourne, with its unparalleled convergence of world-class research, industry collaboration, and urgent real-world challenges, is the only place where I can fully develop into an Electrical Engineer capable of building a more resilient and sustainable energy future for Victoria and beyond. I am eager to contribute my technical skills, proactive mindset, and passion for sustainable engineering to your esteemed program—and to become a lifelong contributor to Australia’s energy landscape.</w:t>
      </w:r>
    </w:p>
    <w:p>
      <w:pPr>
        <w:pStyle w:val="BodyText"/>
      </w:pPr>
      <w:r>
        <w:t xml:space="preserve">Thank you for considering my application. I look forward to the opportunity to join the Melbourne community of innovators shaping tomorrow’s electrical systems today.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Melbourne, Australia</dc:title>
  <dc:creator/>
  <dc:language>en</dc:language>
  <cp:keywords/>
  <dcterms:created xsi:type="dcterms:W3CDTF">2026-07-15T11:23:56Z</dcterms:created>
  <dcterms:modified xsi:type="dcterms:W3CDTF">2026-07-15T11:23:56Z</dcterms:modified>
</cp:coreProperties>
</file>

<file path=docProps/custom.xml><?xml version="1.0" encoding="utf-8"?>
<Properties xmlns="http://schemas.openxmlformats.org/officeDocument/2006/custom-properties" xmlns:vt="http://schemas.openxmlformats.org/officeDocument/2006/docPropsVTypes"/>
</file>