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d5252af18ca5b90b8c8eec3d3d1aea1df9c2019"/>
    <w:p>
      <w:pPr>
        <w:pStyle w:val="Heading1"/>
      </w:pPr>
      <w:r>
        <w:t xml:space="preserve">Statement of Purpose: Advancing Electrical Engineering Excellence in Iraq Baghdad</w:t>
      </w:r>
    </w:p>
    <w:p>
      <w:pPr>
        <w:pStyle w:val="FirstParagraph"/>
      </w:pPr>
      <w:r>
        <w:t xml:space="preserve">I write this Statement of Purpose with profound conviction to dedicate my career as an Electrical Engineer to the transformative energy landscape of Iraq, specifically Baghdad. Having witnessed firsthand the critical challenges facing Baghdad's power infrastructure – including chronic grid instability, aging transmission systems, and the urgent need for sustainable solutions – I am driven by a deep commitment to contribute tangible technical expertise that directly addresses these realities. This Statement of Purpose outlines my academic foundation, professional aspirations, and unwavering dedication to becoming an impactful Electrical Engineer within the Iraqi context.</w:t>
      </w:r>
    </w:p>
    <w:p>
      <w:pPr>
        <w:pStyle w:val="BodyText"/>
      </w:pPr>
      <w:r>
        <w:t xml:space="preserve">My academic journey at [Your University Name] culminated in a Bachelor of Science in Electrical Engineering with a focus on Power Systems and Renewable Energy Integration. Core coursework provided rigorous training in power generation, transmission and distribution, grid stability analysis, high-voltage engineering, and smart grid technologies. Crucially, my thesis research investigated the optimization of distributed renewable energy sources within unstable grid environments – a direct parallel to Baghdad's current energy challenges. I developed simulation models assessing the integration of solar microgrids into urban networks experiencing significant load fluctuations and frequent outages. This work wasn't theoretical; it was designed with practical application in mind, specifically considering constraints like limited maintenance capacity and variable resource availability prevalent across Iraqi cities. I understand that effective solutions for Baghdad must be robust, cost-efficient, and culturally appropriate, not merely imported Western models.</w:t>
      </w:r>
    </w:p>
    <w:p>
      <w:pPr>
        <w:pStyle w:val="BodyText"/>
      </w:pPr>
      <w:r>
        <w:t xml:space="preserve">Professional experience further solidified my resolve to serve within Iraq's specific engineering ecosystem. As a Junior Electrical Engineer at [Previous Company/Internship], I contributed to the design and commissioning of a 10 MW solar farm for an off-grid community in [Mention Region, e.g., Northern Iraq or relevant context]. This project demanded navigating logistical complexities, understanding local stakeholder needs beyond pure technical specs, and ensuring systems could be maintained with available local expertise. It highlighted the critical gap between advanced engineering solutions and their practical implementation in resource-constrained environments like those found across Iraq. I learned that successful projects require not just technical brilliance but also empathy, collaboration with local technicians, and a clear understanding of the socio-economic fabric – principles essential for any Electrical Engineer operating effectively in Baghdad. My experience managing procurement for critical power components under tight deadlines directly translates to the need for efficient resource allocation within Iraq's national energy sector.</w:t>
      </w:r>
    </w:p>
    <w:p>
      <w:pPr>
        <w:pStyle w:val="BodyText"/>
      </w:pPr>
      <w:r>
        <w:t xml:space="preserve">My vision for contributing as an Electrical Engineer in Baghdad is multifaceted and deeply rooted in the city's immediate needs. I recognize that Baghdad requires a dual approach: urgent stabilization of its core transmission and distribution network to reduce crippling outage durations, coupled with strategic investment in sustainable generation, particularly solar energy, to harness Iraq's abundant sunlight. My expertise lies specifically where these needs intersect: designing resilient grid configurations that minimize losses during peak demand (a critical issue in Baghdad), implementing smart metering systems for better load management and loss reduction (a key initiative of the Iraqi Ministry of Electricity), and developing community-based renewable microgrid solutions for neighborhoods currently underserved by the main grid. I am not proposing generic solutions; I am prepared to apply my skills to integrate these technologies within Baghdad's unique operational framework, respecting existing infrastructure limitations while pushing for measurable improvement in service reliability and accessibility.</w:t>
      </w:r>
    </w:p>
    <w:p>
      <w:pPr>
        <w:pStyle w:val="BodyText"/>
      </w:pPr>
      <w:r>
        <w:t xml:space="preserve">I am acutely aware of the immense potential Iraq holds. The country possesses vast renewable energy resources and a young, skilled workforce yearning for development opportunities. My goal is to be part of a new generation of Iraqi Electrical Engineers who leverage international best practices while fostering local capacity. I am eager to collaborate with institutions like the Ministry of Electricity, Baghdad University's Engineering Faculty, and local power distribution companies (like BADC - Baghdad Distribution Company) to transfer knowledge and co-develop solutions. This Statement of Purpose is not merely an application; it is a pledge to immerse myself in the realities of Iraq Baghdad. I seek not just a job, but the opportunity to contribute meaningfully over the long term, learning from Iraqi engineers while applying my skills where they are most desperately needed – ensuring that reliable electricity becomes a fundamental right for every citizen of Baghdad, powering homes, businesses, hospitals, and schools.</w:t>
      </w:r>
    </w:p>
    <w:p>
      <w:pPr>
        <w:pStyle w:val="BodyText"/>
      </w:pPr>
      <w:r>
        <w:t xml:space="preserve">Baghdad's future energy security is inextricably linked to its economic and social development. As an Electrical Engineer committed to this city’s progress, I am prepared to bring my technical skills, practical experience in challenging environments, and unwavering dedication directly to the heart of Iraq's most populous and strategically important metropolis. I am ready to roll up my sleeves, work alongside Iraqi professionals, understand local constraints deeply, and contribute innovative yet implementable engineering solutions. This is the path I have chosen – a path dedicated to transforming Baghdad's power landscape through the application of electrical engineering excellence rooted in respect for Iraq's context and its people. I am confident that my background and passion make me an ideal candidate to advance this mission as a committed Electrical Engineer within the vibrant, resilient city of Baghdad.</w:t>
      </w:r>
    </w:p>
    <w:p>
      <w:pPr>
        <w:pStyle w:val="BodyText"/>
      </w:pPr>
      <w:r>
        <w:t xml:space="preserve">I respectfully submit this Statement of Purpose as my formal declaration of intent to serve as a vital contributor to the electrical engineering advancement necessary for Iraq's prosperity, with Baghdad at its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Iraq Baghdad</dc:title>
  <dc:creator/>
  <dc:language>en</dc:language>
  <cp:keywords/>
  <dcterms:created xsi:type="dcterms:W3CDTF">2025-12-08T07:35:25Z</dcterms:created>
  <dcterms:modified xsi:type="dcterms:W3CDTF">2025-12-08T07:35:25Z</dcterms:modified>
</cp:coreProperties>
</file>

<file path=docProps/custom.xml><?xml version="1.0" encoding="utf-8"?>
<Properties xmlns="http://schemas.openxmlformats.org/officeDocument/2006/custom-properties" xmlns:vt="http://schemas.openxmlformats.org/officeDocument/2006/docPropsVTypes"/>
</file>