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Seeking</w:t>
      </w:r>
      <w:r>
        <w:t xml:space="preserve"> </w:t>
      </w:r>
      <w:r>
        <w:t xml:space="preserve">Opportunities</w:t>
      </w:r>
      <w:r>
        <w:t xml:space="preserve"> </w:t>
      </w:r>
      <w:r>
        <w:t xml:space="preserve">in</w:t>
      </w:r>
      <w:r>
        <w:t xml:space="preserve"> </w:t>
      </w:r>
      <w:r>
        <w:t xml:space="preserve">Tokyo,</w:t>
      </w:r>
      <w:r>
        <w:t xml:space="preserve"> </w:t>
      </w:r>
      <w:r>
        <w:t xml:space="preserve">Japan</w:t>
      </w:r>
    </w:p>
    <w:bookmarkStart w:id="25" w:name="X9b72618f56dbf959e75902d5423593c71b6661e"/>
    <w:p>
      <w:pPr>
        <w:pStyle w:val="Heading1"/>
      </w:pPr>
      <w:r>
        <w:t xml:space="preserve">Statement of Purpose: Advancing Electrical Engineering Excellence in Tokyo, Japan</w:t>
      </w:r>
    </w:p>
    <w:p>
      <w:pPr>
        <w:pStyle w:val="FirstParagraph"/>
      </w:pPr>
      <w:r>
        <w:t xml:space="preserve">As an aspiring Electrical Engineer with a profound commitment to innovation and sustainable technological advancement, I submit this Statement of Purpose to express my unwavering dedication to contributing my skills and passion within Japan’s dynamic engineering landscape, specifically in the heart of technological innovation—Tokyo. My academic foundation, professional experiences, and deep admiration for Japan’s engineering ethos converge into a singular mission: to become an integral part of Tokyo’s ecosystem driving the next era of electrical engineering solutions that address global challenges through precision, reliability, and foresight.</w:t>
      </w:r>
    </w:p>
    <w:bookmarkStart w:id="20" w:name="X2c9fd6857bd00f79dad195fc0300489fdd7a840"/>
    <w:p>
      <w:pPr>
        <w:pStyle w:val="Heading2"/>
      </w:pPr>
      <w:r>
        <w:t xml:space="preserve">Academic Foundation and Technical Expertise</w:t>
      </w:r>
    </w:p>
    <w:p>
      <w:pPr>
        <w:pStyle w:val="FirstParagraph"/>
      </w:pPr>
      <w:r>
        <w:t xml:space="preserve">My journey began with a Bachelor’s degree in Electrical Engineering from [Your University], where I immersed myself in core disciplines including power systems analysis, digital signal processing, control systems, and renewable energy integration. My thesis focused on optimizing grid stability for high-penetration solar photovoltaic (PV) installations—a project directly aligned with Japan’s national goals of achieving carbon neutrality by 2050 and Tokyo’s ambitious Smart City initiatives. Through rigorous coursework in advanced circuit design and embedded systems, I developed proficiency in industry-standard tools such as MATLAB/Simulink, PSCAD, and Cadence OrCAD. This technical foundation was further strengthened through a summer internship at [Relevant Company/Research Lab], where I contributed to the development of fault-detection algorithms for industrial motor drives—a project emphasizing the critical balance between efficiency and safety that defines modern electrical engineering.</w:t>
      </w:r>
    </w:p>
    <w:bookmarkEnd w:id="20"/>
    <w:bookmarkStart w:id="21" w:name="why-japan-why-tokyo"/>
    <w:p>
      <w:pPr>
        <w:pStyle w:val="Heading2"/>
      </w:pPr>
      <w:r>
        <w:t xml:space="preserve">Why Japan? Why Tokyo?</w:t>
      </w:r>
    </w:p>
    <w:p>
      <w:pPr>
        <w:pStyle w:val="FirstParagraph"/>
      </w:pPr>
      <w:r>
        <w:t xml:space="preserve">Japan is not merely a destination; it is the global epicenter of precision engineering, technological foresight, and relentless innovation. Tokyo, in particular, represents the pulsating nerve center where cutting-edge research meets real-world application. The city hosts world-leading institutions like RIKEN, AIST (National Institute of Advanced Industrial Science and Technology), and corporate giants such as Toshiba Electric Power Systems, Panasonic Energy R&amp;D Center, and Toyota’s next-generation mobility labs. What sets Tokyo apart is its unparalleled integration of engineering excellence with societal responsibility—evident in initiatives like Tokyo’s "Smart City" pilot for energy-efficient public infrastructure and the nation’s pioneering work in hydrogen fuel cell technology. My admiration for Japan’s</w:t>
      </w:r>
      <w:r>
        <w:t xml:space="preserve"> </w:t>
      </w:r>
      <w:r>
        <w:rPr>
          <w:iCs/>
          <w:i/>
        </w:rPr>
        <w:t xml:space="preserve">monozukuri</w:t>
      </w:r>
      <w:r>
        <w:t xml:space="preserve"> </w:t>
      </w:r>
      <w:r>
        <w:t xml:space="preserve">(the art of making things) philosophy—where meticulous craftsmanship and technological sophistication coexist—fuels my desire to learn from and contribute to this unique ecosystem.</w:t>
      </w:r>
    </w:p>
    <w:bookmarkEnd w:id="21"/>
    <w:bookmarkStart w:id="22" w:name="Xb5464f589453098a6c794c22ed0a506a2eddd1c"/>
    <w:p>
      <w:pPr>
        <w:pStyle w:val="Heading2"/>
      </w:pPr>
      <w:r>
        <w:t xml:space="preserve">Cultural Alignment and Professional Aspiration</w:t>
      </w:r>
    </w:p>
    <w:p>
      <w:pPr>
        <w:pStyle w:val="FirstParagraph"/>
      </w:pPr>
      <w:r>
        <w:t xml:space="preserve">I have actively prepared for a career in Japan by studying basic Japanese (N4 level) through online courses, engaging with Japanese engineering journals, and researching the cultural nuances of workplace collaboration. I understand that success in Tokyo’s engineering environment demands not only technical mastery but also respect for hierarchical communication protocols, consensus-driven decision-making (</w:t>
      </w:r>
      <w:r>
        <w:rPr>
          <w:iCs/>
          <w:i/>
        </w:rPr>
        <w:t xml:space="preserve">nemawashi</w:t>
      </w:r>
      <w:r>
        <w:t xml:space="preserve">), and a lifelong commitment to professional growth (</w:t>
      </w:r>
      <w:r>
        <w:rPr>
          <w:iCs/>
          <w:i/>
        </w:rPr>
        <w:t xml:space="preserve">shūshoku kōryoku</w:t>
      </w:r>
      <w:r>
        <w:t xml:space="preserve">). My previous team projects, where I led a cross-functional group of five engineers to develop an IoT-based energy monitoring system for campus facilities, honed my ability to collaborate within structured frameworks while driving innovation—a skill directly transferable to Japanese corporate culture. Tokyo’s engineering firms seek individuals who balance technical rigor with cultural sensitivity; this Statement of Purpose reflects my readiness to embody both.</w:t>
      </w:r>
    </w:p>
    <w:bookmarkEnd w:id="22"/>
    <w:bookmarkStart w:id="23" w:name="Xa0977da401d2c4a5d261755b353216bbc127ed7"/>
    <w:p>
      <w:pPr>
        <w:pStyle w:val="Heading2"/>
      </w:pPr>
      <w:r>
        <w:t xml:space="preserve">Future Contributions: Bridging Global Challenges in Tokyo</w:t>
      </w:r>
    </w:p>
    <w:p>
      <w:pPr>
        <w:pStyle w:val="FirstParagraph"/>
      </w:pPr>
      <w:r>
        <w:t xml:space="preserve">I envision my career as a bridge between global electrical engineering challenges and Japan’s strategic priorities. Specifically, I aim to contribute to Tokyo’s energy transition by developing advanced power electronics solutions for grid-scale battery storage systems—critical for stabilizing renewable energy integration in densely populated urban environments. My research on adaptive control algorithms for distributed generation can directly support Tokyo Electric Power Company (TEPCO)’s initiatives to modernize the city’s aging infrastructure. Furthermore, I am eager to collaborate with Japanese institutions on emerging fields such as 6G-enabled smart grids and AI-driven predictive maintenance systems, which are central to Japan’s "Society 5.0" vision. In Tokyo, where innovation is measured by tangible societal impact—reducing carbon footprints while enhancing quality of life—I am committed to delivering solutions that advance both technological boundaries and human well-being.</w:t>
      </w:r>
    </w:p>
    <w:bookmarkEnd w:id="23"/>
    <w:bookmarkStart w:id="24" w:name="Xa7f883c64a650b508c2ef2614f2c8b8cd15e2f7"/>
    <w:p>
      <w:pPr>
        <w:pStyle w:val="Heading2"/>
      </w:pPr>
      <w:r>
        <w:t xml:space="preserve">Conclusion: A Commitment Anchored in Purpose</w:t>
      </w:r>
    </w:p>
    <w:p>
      <w:pPr>
        <w:pStyle w:val="FirstParagraph"/>
      </w:pPr>
      <w:r>
        <w:t xml:space="preserve">This Statement of Purpose crystallizes my resolve to immerse myself in Tokyo’s engineering community. It is not a fleeting ambition but the culmination of years spent mastering the science and art of electrical engineering, coupled with an authentic commitment to Japan’s values and future. I am not seeking merely a job; I seek to become part of Tokyo’s legacy as a city where engineering transcends machinery to build resilient, sustainable, and human-centered futures. My technical skills are sharpened for Japan’s demands; my cultural curiosity is prepared for Tokyo’s environment; my purpose is aligned with the nation’s vision. I am ready to contribute from day one—and to grow alongside Japan as it redefines what electrical engineering can achieve in the 21st century.</w:t>
      </w:r>
    </w:p>
    <w:p>
      <w:pPr>
        <w:pStyle w:val="BodyText"/>
      </w:pPr>
      <w:r>
        <w:t xml:space="preserve">With profound respect for Japan’s engineering heritage and unwavering enthusiasm for Tokyo’s innovative spirit, I earnestly request the opportunity to further my career as an Electrical Engineer within this extraordinary city. Thank you for considering my application.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Seeking Opportunities in Tokyo, Japan</dc:title>
  <dc:creator/>
  <dc:language>en</dc:language>
  <cp:keywords/>
  <dcterms:created xsi:type="dcterms:W3CDTF">2026-07-20T02:50:50Z</dcterms:created>
  <dcterms:modified xsi:type="dcterms:W3CDTF">2026-07-20T02:50:50Z</dcterms:modified>
</cp:coreProperties>
</file>

<file path=docProps/custom.xml><?xml version="1.0" encoding="utf-8"?>
<Properties xmlns="http://schemas.openxmlformats.org/officeDocument/2006/custom-properties" xmlns:vt="http://schemas.openxmlformats.org/officeDocument/2006/docPropsVTypes"/>
</file>