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w:t>
      </w:r>
      <w:r>
        <w:t xml:space="preserve"> </w:t>
      </w:r>
      <w:r>
        <w:t xml:space="preserve">in</w:t>
      </w:r>
      <w:r>
        <w:t xml:space="preserve"> </w:t>
      </w:r>
      <w:r>
        <w:t xml:space="preserve">Singapore</w:t>
      </w:r>
    </w:p>
    <w:bookmarkStart w:id="26" w:name="Xcd719a1fa276186578d554c4642e31cebf6ae1a"/>
    <w:p>
      <w:pPr>
        <w:pStyle w:val="Heading1"/>
      </w:pPr>
      <w:r>
        <w:t xml:space="preserve">Statement of Purpose: Advancing Electrical Engineering Excellence in Singapore</w:t>
      </w:r>
    </w:p>
    <w:p>
      <w:pPr>
        <w:pStyle w:val="FirstParagraph"/>
      </w:pPr>
      <w:r>
        <w:t xml:space="preserve">As a dedicated aspiring Electrical Engineer, I am writing this Statement of Purpose to articulate my unwavering commitment to contribute to Singapore's dynamic technological ecosystem. My journey in electrical engineering has been defined by rigorous academic pursuit, hands-on innovation, and an unshakeable resolve to address complex power systems challenges—a mission that finds its ideal alignment within the visionary framework of Singapore Singapore. This nation’s unparalleled integration of cutting-edge infrastructure, sustainable energy initiatives, and global engineering collaboration creates the perfect crucible for my professional evolution.</w:t>
      </w:r>
    </w:p>
    <w:bookmarkStart w:id="20" w:name="X7dd340fd8de959cb532fa70755d8105b18a174b"/>
    <w:p>
      <w:pPr>
        <w:pStyle w:val="Heading2"/>
      </w:pPr>
      <w:r>
        <w:t xml:space="preserve">Academic Foundation and Technical Mastery</w:t>
      </w:r>
    </w:p>
    <w:p>
      <w:pPr>
        <w:pStyle w:val="FirstParagraph"/>
      </w:pPr>
      <w:r>
        <w:t xml:space="preserve">My undergraduate studies in Electrical Engineering at [Your University] equipped me with robust theoretical knowledge and practical skills across power systems, renewable energy integration, and smart grid technologies. Courses such as Advanced Power Systems Analysis, High-Voltage Engineering, and Embedded Control Systems formed the bedrock of my technical acumen. Notably, I spearheaded a capstone project designing a microgrid prototype for rural electrification in Indonesia—a solution that reduced energy costs by 32% while integrating solar and battery storage. This experience crystallized my understanding that electrical engineering transcends circuit diagrams; it is about crafting resilient, sustainable systems that elevate communities. As an Electrical Engineer, I recognize Singapore’s role as a global testbed for such innovations, where urban density demands intelligent power management solutions.</w:t>
      </w:r>
    </w:p>
    <w:bookmarkEnd w:id="20"/>
    <w:bookmarkStart w:id="21" w:name="Xcec4a79cb86e49b8972218b50d95815118f45cf"/>
    <w:p>
      <w:pPr>
        <w:pStyle w:val="Heading2"/>
      </w:pPr>
      <w:r>
        <w:t xml:space="preserve">Professional Experiences: Bridging Theory and Real-World Impact</w:t>
      </w:r>
    </w:p>
    <w:p>
      <w:pPr>
        <w:pStyle w:val="FirstParagraph"/>
      </w:pPr>
      <w:r>
        <w:t xml:space="preserve">During my internship at [Company Name], I contributed to the development of AI-driven predictive maintenance systems for industrial transformers. By analyzing real-time sensor data, our team reduced equipment downtime by 40%—a testament to how data-centric engineering optimizes critical infrastructure. This work directly resonated with Singapore’s Smart Nation initiative, which prioritizes IoT-enabled grid management. I further honed my expertise through a research assistantship at [Research Lab], where I published a paper on fault-tolerant power distribution networks in IEEE Transactions. These experiences affirmed that the future of electrical engineering lies at the intersection of sustainability, digitalization, and precision—principles deeply embedded in Singapore Singapore’s national strategy.</w:t>
      </w:r>
    </w:p>
    <w:bookmarkEnd w:id="21"/>
    <w:bookmarkStart w:id="22" w:name="X001be22034f86fcda28f1e323310d6b98638d77"/>
    <w:p>
      <w:pPr>
        <w:pStyle w:val="Heading2"/>
      </w:pPr>
      <w:r>
        <w:t xml:space="preserve">Why Singapore? The Convergence of Vision and Opportunity</w:t>
      </w:r>
    </w:p>
    <w:p>
      <w:pPr>
        <w:pStyle w:val="FirstParagraph"/>
      </w:pPr>
      <w:r>
        <w:t xml:space="preserve">Singapore stands as a beacon for forward-thinking engineering excellence. Its government-driven vision—evident in initiatives like the Green Plan 2030 and the Energy Market Authority’s Smart Grid Roadmap—creates an environment where innovation isn’t just encouraged but systematically nurtured. The nation’s commitment to achieving net-zero emissions by 2050 demands next-generation Electrical Engineers who can architect solutions for integrated energy systems, electric vehicle ecosystems, and microgrid resilience. Crucially, Singapore Singapore offers unparalleled access to multinational R&amp;D hubs (such as A*STAR and NUS’ Energy Research Institute), collaborative industry-academia partnerships (e.g., with SP Group and Siemens), and a regulatory sandbox that accelerates prototyping. This ecosystem is where my expertise in grid optimization can transform from academic theory into tangible impact.</w:t>
      </w:r>
    </w:p>
    <w:bookmarkEnd w:id="22"/>
    <w:bookmarkStart w:id="23" w:name="Xead58095e3c82dd2a049ad564ce431587ca8f36"/>
    <w:p>
      <w:pPr>
        <w:pStyle w:val="Heading2"/>
      </w:pPr>
      <w:r>
        <w:t xml:space="preserve">Alignment with Singapore’s Engineering Imperatives</w:t>
      </w:r>
    </w:p>
    <w:p>
      <w:pPr>
        <w:pStyle w:val="FirstParagraph"/>
      </w:pPr>
      <w:r>
        <w:t xml:space="preserve">Singapore’s strategic focus on energy security aligns precisely with my professional trajectory. The nation’s reliance on imported energy necessitates breakthroughs in distributed generation, demand-response systems, and battery storage—areas where my work on hybrid renewable microgrids directly applies. Moreover, Singapore Singapore’s aggressive urban development (e.g., Punggol Digital District) requires Electrical Engineers who understand building-integrated solar solutions and AI-managed energy flows. I am particularly inspired by the Energy Market Authority’s push for "grid-interactive buildings," a concept I aim to pioneer through my proposed research on adaptive load-shedding algorithms. This aligns with Singapore’s goal of reducing carbon emissions intensity by 36% below 2005 levels by 2030—a target that demands engineers like me to innovate at the frontier.</w:t>
      </w:r>
    </w:p>
    <w:bookmarkEnd w:id="23"/>
    <w:bookmarkStart w:id="24" w:name="Xd0ef03e12a5558e5d11d8ddd5678b79d2402e08"/>
    <w:p>
      <w:pPr>
        <w:pStyle w:val="Heading2"/>
      </w:pPr>
      <w:r>
        <w:t xml:space="preserve">Career Trajectory: Contributing to Singapore’s Future</w:t>
      </w:r>
    </w:p>
    <w:p>
      <w:pPr>
        <w:pStyle w:val="FirstParagraph"/>
      </w:pPr>
      <w:r>
        <w:t xml:space="preserve">My short-term goal is to join a leading engineering firm in Singapore, such as Sembcorp or Keppel Corporation, to develop scalable smart grid solutions for Southeast Asian cities. In the medium term, I aspire to lead cross-functional teams at the Energy Research Institute @ NUS (ERI@N), driving projects that merge AI with power infrastructure resilience. Long-term, I envision establishing a consultancy focused on sustainable energy transitions for emerging economies—a mission rooted in Singapore Singapore’s model of pragmatic, scalable innovation. The nation’s emphasis on talent development through programs like the SkillsFuture initiative will be instrumental in honing my leadership capabilities to serve as an Electrical Engineer who not only designs systems but also mentors the next generation.</w:t>
      </w:r>
    </w:p>
    <w:bookmarkEnd w:id="24"/>
    <w:bookmarkStart w:id="25" w:name="X0ada69b3206e58f3275f3e6413ffdaf943993d7"/>
    <w:p>
      <w:pPr>
        <w:pStyle w:val="Heading2"/>
      </w:pPr>
      <w:r>
        <w:t xml:space="preserve">Conclusion: A Commitment to Singapore’s Technological Legacy</w:t>
      </w:r>
    </w:p>
    <w:p>
      <w:pPr>
        <w:pStyle w:val="FirstParagraph"/>
      </w:pPr>
      <w:r>
        <w:t xml:space="preserve">This Statement of Purpose embodies my conviction that electrical engineering is the engine of a sustainable future. Singapore Singapore—more than just a location, but a living laboratory for tomorrow’s energy paradigms—offers the ideal platform to channel my expertise toward meaningful global impact. I am eager to immerse myself in this vibrant ecosystem, collaborate with industry pioneers, and contribute to projects that define Singapore’s role as a hub of engineering ingenuity. My journey as an Electrical Engineer has prepared me not merely for technical excellence but for stewardship: ensuring that every circuit designed, every algorithm deployed, advances the well-being of communities and the planet. I am ready to bring my dedication, innovation, and unwavering focus on sustainability to Singapore Singapore’s forefront—and together with its visionary leaders, help build a future where energy is both abundant and equitable.</w:t>
      </w:r>
    </w:p>
    <w:p>
      <w:pPr>
        <w:pStyle w:val="BodyText"/>
      </w:pPr>
      <w:r>
        <w:t xml:space="preserve">In closing: This Statement of Purpose is not merely an application; it is a pledge. A pledge to embrace the challenges of electrical engineering in the heart of Southeast Asia’s most dynamic nation—Singapore Singapore—where innovation meets purpose, and every project becomes a step toward a brighter, smarter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 in Singapore</dc:title>
  <dc:creator/>
  <dc:language>en</dc:language>
  <cp:keywords/>
  <dcterms:created xsi:type="dcterms:W3CDTF">2025-12-08T18:02:02Z</dcterms:created>
  <dcterms:modified xsi:type="dcterms:W3CDTF">2025-12-08T18:02:02Z</dcterms:modified>
</cp:coreProperties>
</file>

<file path=docProps/custom.xml><?xml version="1.0" encoding="utf-8"?>
<Properties xmlns="http://schemas.openxmlformats.org/officeDocument/2006/custom-properties" xmlns:vt="http://schemas.openxmlformats.org/officeDocument/2006/docPropsVTypes"/>
</file>