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p>
    <w:bookmarkStart w:id="25" w:name="Xc4acdb4c5c54a0c7a1cc0600f4f07d8283cb544"/>
    <w:p>
      <w:pPr>
        <w:pStyle w:val="Heading1"/>
      </w:pPr>
      <w:r>
        <w:t xml:space="preserve">Statement of Purpose: Pursuing Advanced Studies in Electrical Engineering at ETH Zurich, Switzerland</w:t>
      </w:r>
    </w:p>
    <w:p>
      <w:pPr>
        <w:pStyle w:val="FirstParagraph"/>
      </w:pPr>
      <w:r>
        <w:t xml:space="preserve">As I prepare to submit this Statement of Purpose, I am filled with profound enthusiasm for the opportunity to advance my career as an Electrical Engineer through rigorous academic training at one of the world's most prestigious institutions—ETH Zurich in Switzerland. My journey toward becoming a transformative electrical engineer has been shaped by unwavering dedication to innovation, technical excellence, and a deep-seated desire to contribute meaningfully to global energy solutions. This Statement of Purpose articulates my academic trajectory, professional aspirations, and compelling reasons for selecting Switzerland Zurich as the cornerstone of my engineering development.</w:t>
      </w:r>
    </w:p>
    <w:bookmarkStart w:id="20" w:name="X2c9fd6857bd00f79dad195fc0300489fdd7a840"/>
    <w:p>
      <w:pPr>
        <w:pStyle w:val="Heading2"/>
      </w:pPr>
      <w:r>
        <w:t xml:space="preserve">Academic Foundation and Technical Expertise</w:t>
      </w:r>
    </w:p>
    <w:p>
      <w:pPr>
        <w:pStyle w:val="FirstParagraph"/>
      </w:pPr>
      <w:r>
        <w:t xml:space="preserve">My undergraduate studies in Electrical Engineering at [Your University] provided a robust theoretical framework complemented by hands-on laboratory experiences. Courses such as Power Systems Analysis, Advanced Control Theory, and Digital Signal Processing ignited my passion for solving complex engineering challenges. A pivotal project involved designing a smart grid prototype for renewable energy integration, where I implemented MATLAB-based simulations to optimize load distribution across distributed solar panels and battery storage systems. This experience underscored my aptitude for system-level problem-solving and reinforced my commitment to sustainable energy technologies—a field where Switzerland Zurich stands as a global leader.</w:t>
      </w:r>
    </w:p>
    <w:p>
      <w:pPr>
        <w:pStyle w:val="BodyText"/>
      </w:pPr>
      <w:r>
        <w:t xml:space="preserve">During my final year, I spearheaded a team in developing an IoT-enabled energy monitoring system for industrial applications, securing funding through our university’s innovation grant program. Our solution reduced power consumption by 18% in pilot installations, earning recognition at the National Electrical Engineering Symposium. These experiences cultivated not only technical proficiency but also leadership skills essential for collaborative engineering environments. Yet I recognized that to tackle next-generation challenges—from grid-scale energy storage to AI-driven power management—I must immerse myself in an ecosystem where cutting-edge research converges with industrial application.</w:t>
      </w:r>
    </w:p>
    <w:bookmarkEnd w:id="20"/>
    <w:bookmarkStart w:id="21" w:name="the-imperative-of-switzerland-zurich"/>
    <w:p>
      <w:pPr>
        <w:pStyle w:val="Heading2"/>
      </w:pPr>
      <w:r>
        <w:t xml:space="preserve">The Imperative of Switzerland Zurich</w:t>
      </w:r>
    </w:p>
    <w:p>
      <w:pPr>
        <w:pStyle w:val="FirstParagraph"/>
      </w:pPr>
      <w:r>
        <w:t xml:space="preserve">Switzerland Zurich is not merely a destination; it represents the epicenter of electrical engineering innovation I have long sought. ETH Zurich’s Department of Electrical Engineering, consistently ranked among the world’s top three for engineering research, offers precisely the synergy between academic rigor and real-world impact I require. The university’s focus on "Energy Transition" and "Digitalization" aligns seamlessly with my professional trajectory. Courses like "Advanced Power Electronics" taught by Professor [Name], whose pioneering work on silicon-carbide inverters is revolutionizing EV infrastructure, exemplify the faculty expertise I aim to engage.</w:t>
      </w:r>
    </w:p>
    <w:p>
      <w:pPr>
        <w:pStyle w:val="BodyText"/>
      </w:pPr>
      <w:r>
        <w:t xml:space="preserve">Moreover, Zurich’s unique ecosystem—home to CERN’s electrical engineering divisions, ABB’s R&amp;D headquarters, and the Swiss Federal Laboratories for Materials Science and Technology (Empa)—creates unparalleled opportunities for collaborative research. The university’s proximity to these institutions allows students to participate in industry-sponsored projects from day one. I am particularly eager to contribute to ETH Zurich’s "Smart Grids" initiative under Dr. [Name], whose recent publication on blockchain-integrated microgrids directly informs my thesis interest in decentralized energy networks.</w:t>
      </w:r>
    </w:p>
    <w:p>
      <w:pPr>
        <w:pStyle w:val="BodyText"/>
      </w:pPr>
      <w:r>
        <w:t xml:space="preserve">The Swiss commitment to sustainable technology further resonates deeply with my values. Switzerland’s national energy strategy aims for 100% renewable power by 2050, a vision reflected in Zurich’s public infrastructure and university research priorities. Studying in this environment would immerse me in a culture where engineering ethics, environmental stewardship, and technological advancement are intrinsically linked—a philosophy I intend to embody as an Electrical Engineer.</w:t>
      </w:r>
    </w:p>
    <w:bookmarkEnd w:id="21"/>
    <w:bookmarkStart w:id="22" w:name="X39830f3cfe242f5639292ebdc1f7ad1e67f529e"/>
    <w:p>
      <w:pPr>
        <w:pStyle w:val="Heading2"/>
      </w:pPr>
      <w:r>
        <w:t xml:space="preserve">Professional Vision: Bridging Innovation and Impact</w:t>
      </w:r>
    </w:p>
    <w:p>
      <w:pPr>
        <w:pStyle w:val="FirstParagraph"/>
      </w:pPr>
      <w:r>
        <w:t xml:space="preserve">My long-term aspiration is to become a leader in the development of next-generation power systems that bridge energy accessibility with environmental responsibility. In the coming decade, I envision establishing a consultancy focused on deploying resilient microgrids for underserved communities across Southeast Asia, leveraging technologies refined during my studies at ETH Zurich. Switzerland’s strong industry-academia partnerships—such as the ETH Zurich Innovation Park and its collaboration with Siemens Energy—provide the exact blueprint for translating research into scalable solutions.</w:t>
      </w:r>
    </w:p>
    <w:p>
      <w:pPr>
        <w:pStyle w:val="BodyText"/>
      </w:pPr>
      <w:r>
        <w:t xml:space="preserve">Specifically, I aim to contribute to advancements in energy storage systems for grid stability. My master’s thesis will investigate hybrid battery-supercapacitor architectures under extreme climatic conditions, a challenge directly relevant to Switzerland’s Alpine power infrastructure and my target deployment zones. ETH Zurich’s advanced materials laboratories and partnerships with companies like Nestlé (which operates one of the world’s most energy-efficient factories in Kemptthal) offer the ideal environment to test these concepts at scale.</w:t>
      </w:r>
    </w:p>
    <w:bookmarkEnd w:id="22"/>
    <w:bookmarkStart w:id="23" w:name="why-this-program-why-now"/>
    <w:p>
      <w:pPr>
        <w:pStyle w:val="Heading2"/>
      </w:pPr>
      <w:r>
        <w:t xml:space="preserve">Why This Program, Why Now?</w:t>
      </w:r>
    </w:p>
    <w:p>
      <w:pPr>
        <w:pStyle w:val="FirstParagraph"/>
      </w:pPr>
      <w:r>
        <w:t xml:space="preserve">I am uniquely positioned to maximize this opportunity. My academic record (3.8/4.0 GPA), research publications in IEEE journals, and industry certifications (including Power Systems Protection from Siemens) demonstrate readiness for ETH Zurich’s demanding curriculum. More importantly, my hands-on experience with energy infrastructure projects has instilled a pragmatic approach to engineering—knowing that theoretical breakthroughs require contextual understanding of real-world constraints.</w:t>
      </w:r>
    </w:p>
    <w:p>
      <w:pPr>
        <w:pStyle w:val="BodyText"/>
      </w:pPr>
      <w:r>
        <w:t xml:space="preserve">Switzerland Zurich is the only environment where I can access: 1) World-class faculty mentoring in power systems innovation, 2) Industrial partnerships for field-testing, and 3) A multicultural academic community that mirrors the global nature of electrical engineering challenges. The Swiss education system’s emphasis on student-led research projects—such as ETH’s "Engineering Design" capstone course—will accelerate my transition from a competent Electrical Engineer to an independent innovator.</w:t>
      </w:r>
    </w:p>
    <w:bookmarkEnd w:id="23"/>
    <w:bookmarkStart w:id="24" w:name="conclusion-commitment-to-excellence"/>
    <w:p>
      <w:pPr>
        <w:pStyle w:val="Heading2"/>
      </w:pPr>
      <w:r>
        <w:t xml:space="preserve">Conclusion: Commitment to Excellence</w:t>
      </w:r>
    </w:p>
    <w:p>
      <w:pPr>
        <w:pStyle w:val="FirstParagraph"/>
      </w:pPr>
      <w:r>
        <w:t xml:space="preserve">This Statement of Purpose embodies more than academic ambition; it reflects a lifelong commitment to engineering excellence in service of humanity. The prospect of contributing to Switzerland Zurich’s legacy of transformative electrical engineering work—where innovations like the first solid-state transformer emerged from these very labs—fuels my determination. I am prepared to immerse myself fully in ETH Zurich’s dynamic ecosystem, bringing my technical rigor, collaborative spirit, and unwavering focus on sustainable energy solutions. With Switzerland’s unparalleled research infrastructure and Zurich’s visionary engineering community as my foundation, I will emerge not merely as a graduate but as an Electrical Engineer equipped to lead the global transition toward intelligent, equitable energy systems. I eagerly anticipate the opportunity to join your academic family and contribute meaningfully to Zurich’s enduring legacy of engineering excellence.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dc:title>
  <dc:creator/>
  <dc:language>en</dc:language>
  <cp:keywords/>
  <dcterms:created xsi:type="dcterms:W3CDTF">2026-07-23T05:48:01Z</dcterms:created>
  <dcterms:modified xsi:type="dcterms:W3CDTF">2026-07-23T05:48:01Z</dcterms:modified>
</cp:coreProperties>
</file>

<file path=docProps/custom.xml><?xml version="1.0" encoding="utf-8"?>
<Properties xmlns="http://schemas.openxmlformats.org/officeDocument/2006/custom-properties" xmlns:vt="http://schemas.openxmlformats.org/officeDocument/2006/docPropsVTypes"/>
</file>