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5" w:name="Xae4b2146822e66171047b9df80dd34963fd5d18"/>
    <w:p>
      <w:pPr>
        <w:pStyle w:val="Heading1"/>
      </w:pPr>
      <w:r>
        <w:t xml:space="preserve">Statement of Purpose: Pursuing Advanced Electrical Engineering Studies in the United Kingdom London</w:t>
      </w:r>
    </w:p>
    <w:p>
      <w:pPr>
        <w:pStyle w:val="FirstParagraph"/>
      </w:pPr>
      <w:r>
        <w:t xml:space="preserve">As a dedicated and technically adept aspiring Electrical Engineer, I am submitting this Statement of Purpose to articulate my profound commitment to advancing my expertise within the dynamic field of electrical engineering. My decision to pursue postgraduate studies in the United Kingdom London represents a strategic and deeply considered step toward achieving my professional aspirations, aligning seamlessly with the world-class educational infrastructure and innovation ecosystem that defines London as a global epicenter for technological advancement.</w:t>
      </w:r>
    </w:p>
    <w:bookmarkStart w:id="20" w:name="Xf491201ac4e1562aca343bacead8cddc05f13fa"/>
    <w:p>
      <w:pPr>
        <w:pStyle w:val="Heading2"/>
      </w:pPr>
      <w:r>
        <w:t xml:space="preserve">Academic Foundation and Technical Proficiency</w:t>
      </w:r>
    </w:p>
    <w:p>
      <w:pPr>
        <w:pStyle w:val="FirstParagraph"/>
      </w:pPr>
      <w:r>
        <w:t xml:space="preserve">I completed my Bachelor of Science in Electrical Engineering at [Your University Name], where I graduated with honors, maintaining a 3.8/4.0 GPA while completing rigorous coursework spanning power systems analysis, microprocessor design, control theory, and renewable energy integration. My academic journey was characterized by hands-on application through the development of a solar-powered smart grid prototype—a project that earned recognition at the National Engineering Innovation Symposium in [Country]. This experience solidified my passion for sustainable energy solutions while revealing the critical importance of interdisciplinary collaboration within complex engineering environments.</w:t>
      </w:r>
    </w:p>
    <w:p>
      <w:pPr>
        <w:pStyle w:val="BodyText"/>
      </w:pPr>
      <w:r>
        <w:t xml:space="preserve">My technical proficiency extends beyond theoretical knowledge. I have gained extensive experience with industry-standard tools including MATLAB/Simulink for system modeling, SPICE for circuit simulation, and PLC programming using Siemens TIA Portal. During my final-year capstone project, I led a team of four in designing an AI-driven fault detection system for industrial transformers—a solution that reduced potential downtime by 40% in simulation testing. This work underscored my ability to translate academic concepts into tangible engineering outcomes, a skill I intend to further refine through advanced study.</w:t>
      </w:r>
    </w:p>
    <w:bookmarkEnd w:id="20"/>
    <w:bookmarkStart w:id="21" w:name="X5f0e13f77abc4af9bc7ad92e0014028310c6a1b"/>
    <w:p>
      <w:pPr>
        <w:pStyle w:val="Heading2"/>
      </w:pPr>
      <w:r>
        <w:t xml:space="preserve">Why the United Kingdom London? A Strategic Imperative</w:t>
      </w:r>
    </w:p>
    <w:p>
      <w:pPr>
        <w:pStyle w:val="FirstParagraph"/>
      </w:pPr>
      <w:r>
        <w:t xml:space="preserve">The decision to pursue my studies in the United Kingdom London is not merely geographical—it represents a calculated alignment with the very heart of electrical engineering innovation. London’s unique ecosystem offers unparalleled access to industry leaders, cutting-edge research institutions, and a multicultural professional environment that mirrors global engineering challenges. The city’s position as Europe’s leading hub for clean energy transition—evidenced by its £25 billion investment in smart grid infrastructure through the National Grid's Net Zero Strategy—creates an ideal laboratory for my specialization in sustainable power systems.</w:t>
      </w:r>
    </w:p>
    <w:p>
      <w:pPr>
        <w:pStyle w:val="BodyText"/>
      </w:pPr>
      <w:r>
        <w:t xml:space="preserve">London’s academic landscape further distinguishes itself through its fusion of theoretical rigor and industrial application. Institutions like Imperial College London, University College London (UCL), and King’s College London consistently rank among the world's top engineering schools, particularly in areas such as power electronics and smart cities. The proximity to organizations like the Energy Systems Catapult and the UK Power Networks’ innovation lab provides direct pathways for collaborative research—something I actively seek to leverage through my studies. This environment will allow me to engage with real-world energy challenges that directly impact London’s 9 million residents, from grid resilience during extreme weather events to integrating electric vehicle charging infrastructure across the metropolis.</w:t>
      </w:r>
    </w:p>
    <w:bookmarkEnd w:id="21"/>
    <w:bookmarkStart w:id="22" w:name="Xf1eebeb1db3ca766f50e32b06589f9241f3ee30"/>
    <w:p>
      <w:pPr>
        <w:pStyle w:val="Heading2"/>
      </w:pPr>
      <w:r>
        <w:t xml:space="preserve">Professional Trajectory: Bridging Global Standards and Local Needs</w:t>
      </w:r>
    </w:p>
    <w:p>
      <w:pPr>
        <w:pStyle w:val="FirstParagraph"/>
      </w:pPr>
      <w:r>
        <w:t xml:space="preserve">My professional journey began as an electrical design intern at [Company Name], where I contributed to a £5M commercial building project in [City]. There, I developed expertise in load flow analysis and compliance with UK’s Building Regulations Part L (Energy Efficiency), gaining firsthand insight into the practical constraints of European engineering standards. This experience revealed how London’s specific urban density and historic infrastructure necessitate tailored electrical solutions—a challenge that demands both technical mastery and contextual awareness.</w:t>
      </w:r>
    </w:p>
    <w:p>
      <w:pPr>
        <w:pStyle w:val="BodyText"/>
      </w:pPr>
      <w:r>
        <w:t xml:space="preserve">Subsequently, I joined [Another Company] as a junior engineer for 18 months, working on offshore wind farm integration projects. Here, I collaborated with German and Danish engineers to solve grid stability issues during high-wind conditions—experiences that highlighted the critical need for cross-border knowledge exchange. These projects cemented my resolve to specialize in power systems optimization within urban environments, particularly given London’s ambitious target to become a zero-carbon city by 2050. I recognize that achieving this goal requires engineers who understand not only circuit theory but also the socio-economic fabric of densely populated metropolises.</w:t>
      </w:r>
    </w:p>
    <w:bookmarkEnd w:id="22"/>
    <w:bookmarkStart w:id="23" w:name="Xfa6988c107c2cb9e7fa7dfabacbebdfb4cf7fce"/>
    <w:p>
      <w:pPr>
        <w:pStyle w:val="Heading2"/>
      </w:pPr>
      <w:r>
        <w:t xml:space="preserve">Future Aspirations: Contributing to London’s Engineering Renaissance</w:t>
      </w:r>
    </w:p>
    <w:p>
      <w:pPr>
        <w:pStyle w:val="FirstParagraph"/>
      </w:pPr>
      <w:r>
        <w:t xml:space="preserve">My long-term vision as a professional Electrical Engineer is to establish myself as a leader in sustainable urban power systems, with specific focus on deploying AI-driven predictive maintenance for London’s aging grid infrastructure. The United Kingdom London offers the unique convergence of academic excellence and industry application necessary to develop this expertise. I am particularly drawn to the opportunity at [Target University]’s MSc in Power Systems Engineering because its curriculum—featuring modules like "Smart Grid Technologies" and "Renewable Energy Integration in Urban Environments"—directly addresses my professional needs.</w:t>
      </w:r>
    </w:p>
    <w:p>
      <w:pPr>
        <w:pStyle w:val="BodyText"/>
      </w:pPr>
      <w:r>
        <w:t xml:space="preserve">Upon completion of my studies, I plan to contribute immediately to London’s energy transition through roles with organizations like National Grid or Siemens Mobility. My goal is to develop scalable solutions that balance the city’s historical infrastructure with modern sustainability demands—such as retrofitting Victorian-era substations for IoT-enabled monitoring or optimizing battery storage deployment across London boroughs. Crucially, I aim to foster knowledge exchange between UK engineers and emerging markets, leveraging London’s status as a global hub to drive international best practices in electrical engineering.</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embodies my unwavering commitment to excellence in electrical engineering within the United Kingdom London context. It reflects not just an academic pursuit, but a strategic alignment with the city’s mission to pioneer clean energy solutions for 21st-century urban living. The opportunity to learn from world-renowned faculty while engaging with London’s vibrant engineering community represents the indispensable next chapter in my journey from student to Electrical Engineer dedicated to building resilient, sustainable futures.</w:t>
      </w:r>
    </w:p>
    <w:p>
      <w:pPr>
        <w:pStyle w:val="BodyText"/>
      </w:pPr>
      <w:r>
        <w:t xml:space="preserve">I am prepared to bring my technical rigor, collaborative spirit, and deep understanding of both global engineering standards and London-specific challenges to your academic program. I seek not merely a degree, but a transformative experience that will empower me to contribute meaningfully toward the United Kingdom London’s position as a beacon of innovation in electrical engineering for decades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2026-07-23T08:34:49Z</dcterms:created>
  <dcterms:modified xsi:type="dcterms:W3CDTF">2026-07-23T08:34:49Z</dcterms:modified>
</cp:coreProperties>
</file>

<file path=docProps/custom.xml><?xml version="1.0" encoding="utf-8"?>
<Properties xmlns="http://schemas.openxmlformats.org/officeDocument/2006/custom-properties" xmlns:vt="http://schemas.openxmlformats.org/officeDocument/2006/docPropsVTypes"/>
</file>