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Engineering</w:t>
      </w:r>
    </w:p>
    <w:bookmarkStart w:id="20" w:name="X444a90caf03baf146b4ffc6c1531380f12d578b"/>
    <w:p>
      <w:pPr>
        <w:pStyle w:val="Heading1"/>
      </w:pPr>
      <w:r>
        <w:t xml:space="preserve">Statement of Purpose: Pursuing Advanced Electrical Engineering at the University of Illinois Chicago</w:t>
      </w:r>
    </w:p>
    <w:p>
      <w:pPr>
        <w:pStyle w:val="FirstParagraph"/>
      </w:pPr>
      <w:r>
        <w:t xml:space="preserve">From dismantling my grandfather’s analog radio as a child to debugging microcontroller circuits in high school, my fascination with electrical systems has evolved into an unwavering commitment to becoming a transformative</w:t>
      </w:r>
      <w:r>
        <w:t xml:space="preserve"> </w:t>
      </w:r>
      <w:r>
        <w:rPr>
          <w:bCs/>
          <w:b/>
        </w:rPr>
        <w:t xml:space="preserve">Electrical Engineer</w:t>
      </w:r>
      <w:r>
        <w:t xml:space="preserve">. This</w:t>
      </w:r>
      <w:r>
        <w:t xml:space="preserve"> </w:t>
      </w:r>
      <w:r>
        <w:rPr>
          <w:bCs/>
          <w:b/>
        </w:rPr>
        <w:t xml:space="preserve">Statement of Purpose</w:t>
      </w:r>
      <w:r>
        <w:t xml:space="preserve"> </w:t>
      </w:r>
      <w:r>
        <w:t xml:space="preserve">articulates my academic journey, professional aspirations, and the profound reasons why I am determined to pursue graduate studies in Electrical Engineering within the vibrant ecosystem of the</w:t>
      </w:r>
      <w:r>
        <w:t xml:space="preserve"> </w:t>
      </w:r>
      <w:r>
        <w:rPr>
          <w:bCs/>
          <w:b/>
        </w:rPr>
        <w:t xml:space="preserve">United States Chicago</w:t>
      </w:r>
      <w:r>
        <w:t xml:space="preserve">.</w:t>
      </w:r>
    </w:p>
    <w:p>
      <w:pPr>
        <w:pStyle w:val="BodyText"/>
      </w:pPr>
      <w:r>
        <w:t xml:space="preserve">The catalyst for my passion emerged during a high school internship at a local Chicago-based renewable energy startup. Witnessing engineers design microgrids that powered community solar projects in underserved neighborhoods ignited my resolve to solve energy challenges with tangible impact. I recall spending hours analyzing power distribution patterns on the city’s aging infrastructure, realizing that modern electrical engineering is not merely about circuit boards—it’s about building resilient systems for human communities. This experience cemented my understanding: true innovation in</w:t>
      </w:r>
      <w:r>
        <w:t xml:space="preserve"> </w:t>
      </w:r>
      <w:r>
        <w:rPr>
          <w:bCs/>
          <w:b/>
        </w:rPr>
        <w:t xml:space="preserve">Electrical Engineer</w:t>
      </w:r>
      <w:r>
        <w:t xml:space="preserve"> </w:t>
      </w:r>
      <w:r>
        <w:t xml:space="preserve">must bridge technical excellence with social responsibility—a philosophy deeply aligned with Chicago’s commitment to sustainability.</w:t>
      </w:r>
    </w:p>
    <w:p>
      <w:pPr>
        <w:pStyle w:val="BodyText"/>
      </w:pPr>
      <w:r>
        <w:t xml:space="preserve">In pursuit of this vision, I earned my Bachelor of Science in Electrical Engineering from the University of Illinois at Urbana-Champaign, graduating with honors (GPA: 3.8/4.0). My coursework immersed me in power systems analysis, signal processing, and embedded systems design—subjects that became the foundation for my undergraduate thesis: “Optimizing Solar Integration into Urban Microgrids Using AI-Driven Load Forecasting.” I developed a simulation model using MATLAB and Simulink that reduced peak load fluctuations by 22% in hypothetical Chicago grid scenarios. This project wasn’t abstract; it drew inspiration from real-world data provided by ComEd (Commonwealth Edison), Chicago’s primary utility provider, which underscored the city’s urgent need for smarter infrastructure.</w:t>
      </w:r>
    </w:p>
    <w:p>
      <w:pPr>
        <w:pStyle w:val="BodyText"/>
      </w:pPr>
      <w:r>
        <w:t xml:space="preserve">My professional development further solidified my focus on power systems and smart grid technologies. As a Research Assistant at UIC’s Center for Energy Systems Research, I collaborated with Professor Elena Rodriguez on a National Science Foundation-funded project analyzing grid stability during extreme weather events. Working alongside peers in Chicago’s energy sector, I learned how theoretical models translate into life-saving solutions—like the city’s recent $1.3 billion investment in grid modernization to prevent outages during heatwaves. This hands-on exposure revealed a critical gap: while Chicago leads in urban energy innovation, it lacks engineers trained at the intersection of AI and power infrastructure. My goal is to fill that void.</w:t>
      </w:r>
    </w:p>
    <w:p>
      <w:pPr>
        <w:pStyle w:val="BodyText"/>
      </w:pPr>
      <w:r>
        <w:t xml:space="preserve">This brings me to my decision to pursue graduate studies in Chicago. The University of Illinois Chicago (UIC) stands as the ideal institution for several compelling reasons. First, UIC’s Electrical and Computer Engineering Department boasts unparalleled proximity to industry leaders like Exelon, Siemens Energy, and ABB—companies actively reshaping the American energy landscape from downtown Chicago. Second, Professor Rodriguez’s work on grid resilience directly aligns with my research interests; I aspire to contribute to her team’s ongoing project mapping Chicago’s transmission bottlenecks. Third, UIC’s location within the heart of a global city allows for immediate engagement with real-world challenges: monitoring the Chicago Transit Authority’s electrified rail network, collaborating with City Hall on its 100% renewable energy by 2035 initiative, or analyzing data from the city’s smart streetlight rollout.</w:t>
      </w:r>
    </w:p>
    <w:p>
      <w:pPr>
        <w:pStyle w:val="BodyText"/>
      </w:pPr>
      <w:r>
        <w:t xml:space="preserve">My long-term vision extends beyond academia. I aim to become a principal engineer at a firm pioneering next-generation grid solutions in the</w:t>
      </w:r>
      <w:r>
        <w:t xml:space="preserve"> </w:t>
      </w:r>
      <w:r>
        <w:rPr>
          <w:bCs/>
          <w:b/>
        </w:rPr>
        <w:t xml:space="preserve">United States Chicago</w:t>
      </w:r>
      <w:r>
        <w:t xml:space="preserve"> </w:t>
      </w:r>
      <w:r>
        <w:t xml:space="preserve">corridor, where urban density demands cutting-edge innovation. Chicago’s status as a hub for energy startups—like those incubated at The 1871 tech hub—provides the perfect environment to transition from research to impact. I am particularly inspired by initiatives like the Smart Grid City project in downtown Chicago, which demonstrates how integrated engineering can reduce carbon emissions while enhancing public safety. My graduate work will focus on developing adaptive control algorithms for distributed energy resources (DERs), enabling neighborhoods like Englewood or Pilsen to operate as self-sustaining microgrids during emergencies—a solution directly responsive to Chicago’s equity-focused energy goals.</w:t>
      </w:r>
    </w:p>
    <w:p>
      <w:pPr>
        <w:pStyle w:val="BodyText"/>
      </w:pPr>
      <w:r>
        <w:t xml:space="preserve">Furthermore, studying in the</w:t>
      </w:r>
      <w:r>
        <w:t xml:space="preserve"> </w:t>
      </w:r>
      <w:r>
        <w:rPr>
          <w:bCs/>
          <w:b/>
        </w:rPr>
        <w:t xml:space="preserve">United States Chicago</w:t>
      </w:r>
      <w:r>
        <w:t xml:space="preserve"> </w:t>
      </w:r>
      <w:r>
        <w:t xml:space="preserve">offers irreplaceable cultural and professional advantages. Unlike isolated academic environments, Chicago’s diversity fosters collaborative innovation across disciplines—from urban planning to data science. I have already engaged with UIC’s IEEE Student Chapter, participating in hackathons focused on reducing energy waste in public housing. These experiences revealed how American engineering education emphasizes iterative problem-solving with community stakeholders—a stark contrast to the theoretical emphasis of my undergraduate program in [Your Home Country]. This pragmatic ethos, combined with access to industry mentors through Chicago’s Engineering Society, will accelerate my growth into a leader who bridges technology and societal need.</w:t>
      </w:r>
    </w:p>
    <w:p>
      <w:pPr>
        <w:pStyle w:val="BodyText"/>
      </w:pPr>
      <w:r>
        <w:t xml:space="preserve">My journey is not merely about advancing technical skills; it is about becoming an engineer who understands that the most impactful circuits are those designed for people. In Chicago—a city where skyscrapers meet community gardens and innovation thrives in neighborhoods—this philosophy finds its natural home. I am eager to contribute my background in power systems, AI-driven modeling, and grassroots project experience to UIC’s dynamic environment while learning from peers who share this mission.</w:t>
      </w:r>
    </w:p>
    <w:p>
      <w:pPr>
        <w:pStyle w:val="BodyText"/>
      </w:pPr>
      <w:r>
        <w:t xml:space="preserve">As I finalize this</w:t>
      </w:r>
      <w:r>
        <w:t xml:space="preserve"> </w:t>
      </w:r>
      <w:r>
        <w:rPr>
          <w:bCs/>
          <w:b/>
        </w:rPr>
        <w:t xml:space="preserve">Statement of Purpose</w:t>
      </w:r>
      <w:r>
        <w:t xml:space="preserve">, I reflect on a moment at the Chicago Climate Action Summit last year: an engineer described the city’s grid as “the nervous system of our urban future.” It was then that I knew my purpose was clear. To serve as a conduit between emerging technologies and Chicago’s communities—ensuring every neighborhood, from Rogers Park to South Shore, benefits from resilient, intelligent power systems—is why I seek this opportunity. The United States Chicago offers not just an academic platform but a living laboratory for the kind of electrical engineering that builds better futures. I am ready to contribute my dedication, curiosity, and relentless drive to UIC’s community of innovators—and to help write the next chapter of Chicago’s energy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Engineering</dc:title>
  <dc:creator/>
  <dc:language>en</dc:language>
  <cp:keywords/>
  <dcterms:created xsi:type="dcterms:W3CDTF">2026-07-23T04:47:51Z</dcterms:created>
  <dcterms:modified xsi:type="dcterms:W3CDTF">2026-07-23T04:47:51Z</dcterms:modified>
</cp:coreProperties>
</file>

<file path=docProps/custom.xml><?xml version="1.0" encoding="utf-8"?>
<Properties xmlns="http://schemas.openxmlformats.org/officeDocument/2006/custom-properties" xmlns:vt="http://schemas.openxmlformats.org/officeDocument/2006/docPropsVTypes"/>
</file>