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Caracas,</w:t>
      </w:r>
      <w:r>
        <w:t xml:space="preserve"> </w:t>
      </w:r>
      <w:r>
        <w:t xml:space="preserve">Venezuela</w:t>
      </w:r>
    </w:p>
    <w:bookmarkStart w:id="20" w:name="Xe0cc98d2a31adf8538b3d8391d5730f49ff7000"/>
    <w:p>
      <w:pPr>
        <w:pStyle w:val="Heading1"/>
      </w:pPr>
      <w:r>
        <w:t xml:space="preserve">Statement of Purpose: Pursuing Advanced Electrical Engineering in Venezuela Caracas</w:t>
      </w:r>
    </w:p>
    <w:p>
      <w:pPr>
        <w:pStyle w:val="FirstParagraph"/>
      </w:pPr>
      <w:r>
        <w:t xml:space="preserve">As a proud native of Caracas, Venezuela, and an aspiring Electrical Engineer deeply committed to transforming my nation’s energy landscape, I submit this Statement of Purpose with unwavering resolve. Growing up amidst the vibrant cultural tapestry of Venezuela Caracas—where the majestic mountains cradle our urban centers and the hum of generators punctuates daily life—I witnessed firsthand how unreliable energy infrastructure impacts every facet of Venezuelan society. From childhood memories of blackouts disrupting family gatherings in Chacao to observing grid instability in downtown Caracas, I realized that sustainable electrical systems are not merely technical challenges but essential pillars for Venezuela’s socioeconomic revival. This experience ignited my passion to become a professional Electrical Engineer dedicated to solving the unique energy crises facing our communities, and it compels me to pursue advanced studies at a leading institution within Venezuela Caracas.</w:t>
      </w:r>
    </w:p>
    <w:p>
      <w:pPr>
        <w:pStyle w:val="BodyText"/>
      </w:pPr>
      <w:r>
        <w:t xml:space="preserve">My academic foundation in Electrical Engineering began at the Universidad Central de Venezuela (UCV), where I graduated with honors in 2021. Coursework such as Power Systems Analysis, Renewable Energy Integration, and Smart Grid Technologies equipped me with rigorous theoretical knowledge. However, it was a field project in Caracas’ Altamira neighborhood that crystallized my purpose. Collaborating with local community leaders, my team designed a solar-powered microgrid prototype to support street lighting and small clinics during extended outages—a solution directly addressing the 18-hour daily blackouts many Caracas residents endure. This project demanded not only technical precision but also cultural sensitivity: we navigated bureaucratic hurdles with municipal authorities and adapted designs to withstand Caracas’ humid climate and mountainous terrain. It taught me that an Electrical Engineer must be both a problem-solver and a community ally—a lesson I now carry as central to my professional identity.</w:t>
      </w:r>
    </w:p>
    <w:p>
      <w:pPr>
        <w:pStyle w:val="BodyText"/>
      </w:pPr>
      <w:r>
        <w:t xml:space="preserve">Beyond the classroom, my internship at CANTV (Compañía Anónima Nacional Teléfonos de Venezuela) further cemented my commitment. Working on grid optimization for Caracas’ aging infrastructure, I analyzed data from substations in Petare and La Pastora—areas where voltage fluctuations cause equipment damage and economic loss. My team’s proposal to implement dynamic load management systems reduced outage durations by 22% in pilot zones, a tangible outcome that validated my belief in engineering’s power to drive change. Yet, these efforts also revealed systemic gaps: Venezuela’s energy sector requires not just incremental fixes but visionary leadership capable of integrating renewables into our grid. As an Electrical Engineer, I am driven to bridge this gap by mastering cutting-edge technologies like AI-driven grid management and distributed energy resources—skills I aim to refine through advanced study in Caracas.</w:t>
      </w:r>
    </w:p>
    <w:p>
      <w:pPr>
        <w:pStyle w:val="BodyText"/>
      </w:pPr>
      <w:r>
        <w:t xml:space="preserve">This brings me to my compelling reason for pursuing this program within Venezuela Caracas: the unparalleled opportunity to learn from local expertise while contributing directly to national progress. I have identified Professor María Elena Sánchez at UCV’s Faculty of Electrical Engineering, whose research on fault detection in tropical power networks aligns with my goal of enhancing grid resilience in Venezuela Caracas’ complex geography. Her work on leveraging IoT sensors for real-time monitoring could revolutionize how we manage outages across Caracas’ diverse topography—from the coastal zones near La Guaira to the high-elevation areas of El Marqués. Similarly, I am eager to collaborate with initiatives like PDVSA’s emerging renewable energy projects in Barinas and Apure, which seek to decentralize Venezuela’s energy model. Studying within Venezuela Caracas allows me to immerse myself in these conversations without geographic or cultural barriers—a luxury not afforded by foreign programs.</w:t>
      </w:r>
    </w:p>
    <w:p>
      <w:pPr>
        <w:pStyle w:val="BodyText"/>
      </w:pPr>
      <w:r>
        <w:t xml:space="preserve">My long-term vision is clear: to establish a consultancy firm based in Caracas that specializes in sustainable microgrid solutions for underserved communities. I envision deploying hybrid solar-wind systems tailored to Venezuela’s climate, paired with smart storage technologies to mitigate the chronic energy shortages plaguing neighborhoods like La Vega and El Cafetal. By partnering with local governments and NGOs, these projects would not only provide reliable power but also create jobs—addressing unemployment while advancing our national energy transition. As an Electrical Engineer committed to social impact, I reject the notion that engineering must be abstract; my work will always center on people. In Venezuela Caracas, where energy access is a human right yet remains out of reach for millions, this mission is urgent.</w:t>
      </w:r>
    </w:p>
    <w:p>
      <w:pPr>
        <w:pStyle w:val="BodyText"/>
      </w:pPr>
      <w:r>
        <w:t xml:space="preserve">Why now? Because Venezuela Caracas stands at an inflection point. The government’s renewed focus on renewable energy—evidenced by the 2023 Energy Transition Strategy—and the growing private-sector interest in green tech create a fertile ground for innovation. My technical skills, field experience, and community-driven ethos position me to contribute meaningfully to this movement from day one. I seek not just an education but a platform to amplify local solutions—ones that honor our heritage while embracing global best practices. This program at UCV is the catalyst I require: it offers the research facilities, faculty mentorship, and collaborative environment uniquely situated within Venezuela’s energy ecosystem.</w:t>
      </w:r>
    </w:p>
    <w:p>
      <w:pPr>
        <w:pStyle w:val="BodyText"/>
      </w:pPr>
      <w:r>
        <w:t xml:space="preserve">I understand that becoming an Electrical Engineer in Venezuela Caracas demands more than technical excellence—it requires resilience, empathy, and a steadfast commitment to our nation’s future. My journey from observing blackouts as a child to designing solutions as a student has forged this resolve. I am ready to bring my dedication, my hands-on experience in Caracas’ neighborhoods, and my vision for an energy-secure Venezuela into your academic community. With your guidance, I will emerge not merely as a graduate but as a professional poised to lead the next wave of innovation in Venezuela’s electrical engineering sector—one that lifts communities and redefines what’s possible for our nation.</w:t>
      </w:r>
    </w:p>
    <w:p>
      <w:pPr>
        <w:pStyle w:val="BodyText"/>
      </w:pPr>
      <w:r>
        <w:t xml:space="preserve">Thank you for considering my application. I look forward to contributing my energy, expertise, and unwavering passion to the advancement of Electrical Engineering in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Caracas, Venezuela</dc:title>
  <dc:creator/>
  <dc:language>en</dc:language>
  <cp:keywords/>
  <dcterms:created xsi:type="dcterms:W3CDTF">2026-07-23T02:43:33Z</dcterms:created>
  <dcterms:modified xsi:type="dcterms:W3CDTF">2026-07-23T02:43:33Z</dcterms:modified>
</cp:coreProperties>
</file>

<file path=docProps/custom.xml><?xml version="1.0" encoding="utf-8"?>
<Properties xmlns="http://schemas.openxmlformats.org/officeDocument/2006/custom-properties" xmlns:vt="http://schemas.openxmlformats.org/officeDocument/2006/docPropsVTypes"/>
</file>