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statement-of-purpose"/>
    <w:p>
      <w:pPr>
        <w:pStyle w:val="Heading1"/>
      </w:pPr>
      <w:r>
        <w:t xml:space="preserve">STATEMENT OF PURPOSE</w:t>
      </w:r>
    </w:p>
    <w:bookmarkStart w:id="25" w:name="Xb215fa5c8fadb4e9d82baab8e5ce73e514e4bfe"/>
    <w:p>
      <w:pPr>
        <w:pStyle w:val="Heading2"/>
      </w:pPr>
      <w:r>
        <w:t xml:space="preserve">FOR ELECTRICIAN POSITION IN MALAYSIA KUALA LUMPUR</w:t>
      </w:r>
    </w:p>
    <w:p>
      <w:pPr>
        <w:pStyle w:val="FirstParagraph"/>
      </w:pPr>
      <w:r>
        <w:t xml:space="preserve">I am writing this Statement of Purpose to formally express my unwavering commitment to advancing my career as a licensed Electrician within the dynamic infrastructure landscape of Malaysia, specifically Kuala Lumpur. With over eight years of comprehensive electrical installation and maintenance experience across diverse commercial, industrial, and residential projects in Southeast Asia, I have meticulously prepared myself to contribute meaningfully to Malaysia's continued urban transformation. This document outlines my professional trajectory, specialized skills aligned with Malaysian electrical standards, and profound dedication to supporting Kuala Lumpur's vision as a smart city leader in Southeast Asia.</w:t>
      </w:r>
    </w:p>
    <w:bookmarkStart w:id="20" w:name="X26a530c3c36a7be941f56cd3545003d6e1bc83b"/>
    <w:p>
      <w:pPr>
        <w:pStyle w:val="Heading3"/>
      </w:pPr>
      <w:r>
        <w:t xml:space="preserve">Professional Foundation and Technical Expertise</w:t>
      </w:r>
    </w:p>
    <w:p>
      <w:pPr>
        <w:pStyle w:val="FirstParagraph"/>
      </w:pPr>
      <w:r>
        <w:t xml:space="preserve">My journey began with a nationally accredited Diploma in Electrical Engineering from the Institute of Technology in Bangkok, where I mastered fundamental principles of circuit design, power distribution systems, and electrical safety protocols. This academic foundation was immediately applied through practical training at leading construction firms across Thailand and Singapore, where I executed high-stakes projects including the installation of electrical systems for a 50-story commercial tower in Singapore (2019) and the retrofitting of industrial facilities in Bangkok's manufacturing hub (2020-2021). Throughout this period, I consistently maintained 100% compliance with international safety standards while achieving project deadlines 15% ahead of schedule through meticulous planning.</w:t>
      </w:r>
    </w:p>
    <w:p>
      <w:pPr>
        <w:pStyle w:val="BodyText"/>
      </w:pPr>
      <w:r>
        <w:t xml:space="preserve">In my most recent role as Senior Electrician at a prominent construction consortium in Jakarta, I managed teams of five technicians across three simultaneous projects, including the electrical infrastructure for a new integrated healthcare complex and an underground MRT station. This experience honed my ability to interpret complex architectural blueprints (including Revit models), coordinate with structural engineers during installation phases, and troubleshoot sophisticated building management systems. Crucially, I obtained the internationally recognized International Electrotechnical Commission (IEC) 60364 certification in 2022 – a credential directly applicable to Malaysia's adoption of similar safety frameworks under Jabatan Tenaga Malaysia (JTM) regulations.</w:t>
      </w:r>
    </w:p>
    <w:bookmarkEnd w:id="20"/>
    <w:bookmarkStart w:id="21" w:name="X29106b35552bdb313d45705c6d11e9236e4b396"/>
    <w:p>
      <w:pPr>
        <w:pStyle w:val="Heading3"/>
      </w:pPr>
      <w:r>
        <w:t xml:space="preserve">Alignment with Malaysia Kuala Lumpur's Infrastructure Vision</w:t>
      </w:r>
    </w:p>
    <w:p>
      <w:pPr>
        <w:pStyle w:val="FirstParagraph"/>
      </w:pPr>
      <w:r>
        <w:t xml:space="preserve">My decision to pursue an Electrician career specifically in Malaysia Kuala Lumpur stems from profound admiration for the city's strategic vision as a technological and economic epicenter of ASEAN. I closely follow the transformative initiatives outlined in the National Infrastructure Plan 2050, particularly Kuala Lumpur's ambitious goals to achieve 100% smart city integration by 2035. The current wave of projects – including the Mass Rapid Transit (MRT) Line 3 extension, sustainable high-rise developments like Tun Razak Exchange (TRX), and the Energy Commission's nationwide smart grid modernization – presents an unprecedented opportunity for skilled electricians to shape Malaysia's future. As a practitioner who thrives on complex technical challenges, I am eager to apply my expertise in intelligent building systems and renewable energy integration (including solar microgrids) within KL's evolving urban ecosystem.</w:t>
      </w:r>
    </w:p>
    <w:p>
      <w:pPr>
        <w:pStyle w:val="BodyText"/>
      </w:pPr>
      <w:r>
        <w:t xml:space="preserve">Moreover, I recognize that Kuala Lumpur's unique climate demands specialized electrical solutions. My experience with high-humidity environments in Southeast Asia has equipped me with advanced knowledge of moisture-resistant installations, corrosion prevention techniques, and energy-efficient HVAC electrical systems – critical factors for maintaining reliability in Malaysia's tropical conditions. I have studied the Malaysian Standard MS 1723 (Electrical Installations) extensively and am prepared to immediately align my work practices with these local requirements, ensuring all projects meet the highest safety benchmarks enforced by JTK (Jabatan Tenaga dan Sumber Asli).</w:t>
      </w:r>
    </w:p>
    <w:bookmarkEnd w:id="21"/>
    <w:bookmarkStart w:id="22" w:name="X1157c2901c1fd3fe1b6ed0da25343b08a2c9e35"/>
    <w:p>
      <w:pPr>
        <w:pStyle w:val="Heading3"/>
      </w:pPr>
      <w:r>
        <w:t xml:space="preserve">Commitment to Malaysian Standards and Community Integration</w:t>
      </w:r>
    </w:p>
    <w:p>
      <w:pPr>
        <w:pStyle w:val="FirstParagraph"/>
      </w:pPr>
      <w:r>
        <w:t xml:space="preserve">As an applicant deeply respectful of Malaysia's cultural and professional environment, I have actively prepared for full integration into KL's workforce. I am currently completing a specialized course in Malay technical terminology through the National Language Department (DBP) to enhance communication with local teams and clients. My commitment extends beyond technical skills: I participated in community service projects installing solar-powered street lighting at rural schools during my time in Indonesia, reflecting my understanding that electrical work serves broader societal needs – a value deeply embedded in Malaysian community ethos.</w:t>
      </w:r>
    </w:p>
    <w:p>
      <w:pPr>
        <w:pStyle w:val="BodyText"/>
      </w:pPr>
      <w:r>
        <w:t xml:space="preserve">I also possess certifications directly relevant to the Malaysian market: the JTK Electrical Safety Certificate (obtained through certified training centers), NEBOSH International General Certificate for workplace safety, and proficiency in using Malaysian-approved equipment including Schneider Electric's EcoStruxure platform. My approach emphasizes proactive safety culture – a priority reinforced by Malaysia's recent Occupational Safety and Health Act 1994 amendments – which I've implemented through regular team briefings and hazard identification drills on all projects.</w:t>
      </w:r>
    </w:p>
    <w:bookmarkEnd w:id="22"/>
    <w:bookmarkStart w:id="23" w:name="long-term-vision-for-kuala-lumpur"/>
    <w:p>
      <w:pPr>
        <w:pStyle w:val="Heading3"/>
      </w:pPr>
      <w:r>
        <w:t xml:space="preserve">Long-Term Vision for Kuala Lumpur</w:t>
      </w:r>
    </w:p>
    <w:p>
      <w:pPr>
        <w:pStyle w:val="FirstParagraph"/>
      </w:pPr>
      <w:r>
        <w:t xml:space="preserve">My professional trajectory in Malaysia Kuala Lumpur is firmly anchored in sustainable contribution. Short-term, I aim to support KL's infrastructure development by ensuring all electrical installations meet or exceed MS standards while driving efficiency through data-driven maintenance scheduling. Long-term, I aspire to collaborate with Malaysian universities like Universiti Teknologi Malaysia (UTM) on developing localized training programs for emerging electricians, addressing the industry's skilled labor shortage identified in the 2023 National Skills Report. My ultimate goal is to contribute to KL's vision of becoming a model for green infrastructure – particularly through integrating EV charging networks and smart energy management systems into new residential and commercial developments.</w:t>
      </w:r>
    </w:p>
    <w:p>
      <w:pPr>
        <w:pStyle w:val="BodyText"/>
      </w:pPr>
      <w:r>
        <w:t xml:space="preserve">Having witnessed Malaysia's rapid progress firsthand during my work on the KLIA2 expansion project in 2019, I am convinced that Kuala Lumpur represents not just a workplace, but a platform for meaningful professional evolution. The city's blend of cultural richness and technological ambition creates an environment where an Electrician can transform from a technician into an infrastructure innovator. I am prepared to bring my technical rigor, safety consciousness, and collaborative spirit to every project I undertake in Malaysia Kuala Lumpur.</w:t>
      </w:r>
    </w:p>
    <w:bookmarkEnd w:id="23"/>
    <w:bookmarkStart w:id="24" w:name="conclusion"/>
    <w:p>
      <w:pPr>
        <w:pStyle w:val="Heading3"/>
      </w:pPr>
      <w:r>
        <w:t xml:space="preserve">Conclusion</w:t>
      </w:r>
    </w:p>
    <w:p>
      <w:pPr>
        <w:pStyle w:val="FirstParagraph"/>
      </w:pPr>
      <w:r>
        <w:t xml:space="preserve">This Statement of Purpose reaffirms my dedication to becoming a trusted professional within Malaysia's electrical industry. I possess the certified technical competencies, cultural adaptability, and forward-looking vision necessary to excel as an Electrician in Kuala Lumpur's competitive market. I am eager to apply my expertise toward building safer, more sustainable infrastructure that supports Malaysia's national progress – making a tangible difference in the city where modernity meets tradition. The opportunity to contribute to Malaysia Kuala Lumpur's next chapter of development represents not merely a career choice, but a professional calling.</w:t>
      </w:r>
    </w:p>
    <w:p>
      <w:pPr>
        <w:pStyle w:val="BodyText"/>
      </w:pPr>
      <w:r>
        <w:t xml:space="preserve">Sincerely,</w:t>
      </w:r>
      <w:r>
        <w:br/>
      </w:r>
      <w:r>
        <w:t xml:space="preserve">John Tan</w:t>
      </w:r>
      <w:r>
        <w:br/>
      </w:r>
      <w:r>
        <w:t xml:space="preserve">Electrical Engineer &amp; Certified Electrician (JTK/IEC 60364)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 Malaysia Kuala Lumpur</dc:title>
  <dc:creator/>
  <dc:language>en</dc:language>
  <cp:keywords/>
  <dcterms:created xsi:type="dcterms:W3CDTF">2025-12-09T20:53:44Z</dcterms:created>
  <dcterms:modified xsi:type="dcterms:W3CDTF">2025-12-09T20:53:44Z</dcterms:modified>
</cp:coreProperties>
</file>

<file path=docProps/custom.xml><?xml version="1.0" encoding="utf-8"?>
<Properties xmlns="http://schemas.openxmlformats.org/officeDocument/2006/custom-properties" xmlns:vt="http://schemas.openxmlformats.org/officeDocument/2006/docPropsVTypes"/>
</file>