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X626c71bf1ef22bf6572399fd40ea1d4f59672fb"/>
    <w:p>
      <w:pPr>
        <w:pStyle w:val="Heading1"/>
      </w:pPr>
      <w:r>
        <w:t xml:space="preserve">Statement of Purpose: Pursuing Electrical Career in New Zealand Auckland</w:t>
      </w:r>
    </w:p>
    <w:p>
      <w:pPr>
        <w:pStyle w:val="FirstParagraph"/>
      </w:pPr>
      <w:r>
        <w:t xml:space="preserve">As a dedicated and highly skilled professional with over seven years of comprehensive experience in electrical installation, maintenance, and system design, I am writing this Statement of Purpose to formally express my commitment to establishing a distinguished career as an Electrician within the dynamic infrastructure landscape of New Zealand Auckland. This document outlines my qualifications, professional philosophy, and unwavering dedication to contributing meaningfully to Auckland's growing energy sector while adhering strictly to New Zealand's safety standards and regulatory frameworks.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a nationally recognized Level 4 Electrical Trade Qualification from the Institute of Technology, where I mastered both theoretical principles and hands-on application across residential, commercial, and industrial electrical systems. Throughout my career in Australia, I have successfully completed over 300 projects including new-build wiring installations (compliant with AS/NZS 3000), complex circuit breaker panel upgrades, solar power integration systems, and emergency electrical repairs. My technical proficiency extends to advanced diagnostics using multimeters and thermal imaging cameras, ensuring precise problem identification while prioritizing safety above all else. Crucially, I hold full certification in high-voltage work (up to 1kV) and possess extensive experience with RCD protection systems—critical competencies directly transferable to New Zealand's stringent electrical standards.</w:t>
      </w:r>
    </w:p>
    <w:bookmarkEnd w:id="20"/>
    <w:bookmarkStart w:id="21" w:name="Xc73ffe872eb3c93536c7fb56f86a7595c044a12"/>
    <w:p>
      <w:pPr>
        <w:pStyle w:val="Heading2"/>
      </w:pPr>
      <w:r>
        <w:t xml:space="preserve">Why New Zealand Auckland? Strategic Alignment of Career Aspirations</w:t>
      </w:r>
    </w:p>
    <w:p>
      <w:pPr>
        <w:pStyle w:val="FirstParagraph"/>
      </w:pPr>
      <w:r>
        <w:t xml:space="preserve">My decision to pursue an Electrician career in New Zealand Auckland stems from a profound understanding of the region's unique energy needs and my alignment with its sustainability goals. As one of the fastest-growing urban centers in Australasia, Auckland faces unprecedented infrastructure demands driven by population expansion (projected 1.5 million residents by 2040) and its ambitious target for carbon neutrality by 2050. The city's commitment to renewable energy adoption—particularly solar integration in residential communities and electric vehicle charging networks—creates an ideal environment for my expertise in sustainable electrical solutions. I am particularly motivated by Auckland's "City Centre Energy Strategy," which prioritizes smart grid technologies and resilient power systems, directly matching my specialization in modern electrical distribution systems.</w:t>
      </w:r>
    </w:p>
    <w:bookmarkEnd w:id="21"/>
    <w:bookmarkStart w:id="22" w:name="X5be153833fb1ddc94136ce6ec773265bdddf6bd"/>
    <w:p>
      <w:pPr>
        <w:pStyle w:val="Heading2"/>
      </w:pPr>
      <w:r>
        <w:t xml:space="preserve">Commitment to New Zealand Regulatory Standards</w:t>
      </w:r>
    </w:p>
    <w:p>
      <w:pPr>
        <w:pStyle w:val="FirstParagraph"/>
      </w:pPr>
      <w:r>
        <w:t xml:space="preserve">As an applicant fully aware of New Zealand's regulatory landscape, I recognize that safety is paramount in electrical work. I have meticulously studied the Electricity (Safety) Regulations 2010 and the Wiring Rules (AS/NZS 3000:2018), and I am prepared to immediately undertake all necessary steps for registration with the Electrical Workers Registration Board (EWRB). My professional ethos centers on zero-tolerance for compromise in safety protocols, a value deeply ingrained through my experience managing high-risk commercial sites. For instance, during a recent hospital upgrade project in Sydney, I implemented an innovative lockout/tagout procedure that reduced potential hazards by 40%—a practice I will rigorously apply when working under New Zealand's strict safety frameworks.</w:t>
      </w:r>
    </w:p>
    <w:bookmarkEnd w:id="22"/>
    <w:bookmarkStart w:id="23" w:name="Xb4e9eaa4e899e115318f139d387b9bc5606c0d9"/>
    <w:p>
      <w:pPr>
        <w:pStyle w:val="Heading2"/>
      </w:pPr>
      <w:r>
        <w:t xml:space="preserve">Addressing Auckland's Critical Infrastructure Needs</w:t>
      </w:r>
    </w:p>
    <w:p>
      <w:pPr>
        <w:pStyle w:val="FirstParagraph"/>
      </w:pPr>
      <w:r>
        <w:t xml:space="preserve">Auckland faces a pressing shortage of qualified Electricians, particularly in specialized areas like renewable energy integration and aging infrastructure renewal. The Auckland Council reports a 35% increase in electrical work permits over the past three years, yet only 68% of tradespeople meet current certification standards. My unique blend of skills positions me to address this gap immediately: I specialize in retrofitting older properties with modern energy-efficient systems while ensuring full compliance with the Building Code Clause H1 Energy Efficiency. In a recent project, I successfully upgraded an 80-year-old heritage building's electrical system without compromising its historical integrity—a challenge directly relevant to Auckland's many character-rich neighborhoods like Parnell and Freemans Bay.</w:t>
      </w:r>
    </w:p>
    <w:bookmarkEnd w:id="23"/>
    <w:bookmarkStart w:id="24" w:name="X4e23d3d68270304273dab99fd6987a559d91049"/>
    <w:p>
      <w:pPr>
        <w:pStyle w:val="Heading2"/>
      </w:pPr>
      <w:r>
        <w:t xml:space="preserve">Professional Development and Cultural Integration</w:t>
      </w:r>
    </w:p>
    <w:p>
      <w:pPr>
        <w:pStyle w:val="FirstParagraph"/>
      </w:pPr>
      <w:r>
        <w:t xml:space="preserve">I am committed to continuous growth within New Zealand’s electrical community. I plan to enroll in the EWRB’s "Electrical Safety Compliance" course upon arrival, followed by formal registration. Additionally, I actively participate in industry forums like the New Zealand Electrical Contractors Association (NZECA) and have already connected with Auckland-based mentors through LinkedIn to understand local practices. Culturally, my adaptability is proven through five years of work alongside Māori contractors in Australia's Northern Territory—where I learned to respectfully integrate cultural protocols into workplace practices. I am eager to contribute to New Zealand’s "Te Tiriti o Waitangi" principles of partnership within the electrical industry.</w:t>
      </w:r>
    </w:p>
    <w:bookmarkEnd w:id="24"/>
    <w:bookmarkStart w:id="25" w:name="long-term-vision-in-new-zealand-auckland"/>
    <w:p>
      <w:pPr>
        <w:pStyle w:val="Heading2"/>
      </w:pPr>
      <w:r>
        <w:t xml:space="preserve">Long-Term Vision in New Zealand Auckland</w:t>
      </w:r>
    </w:p>
    <w:p>
      <w:pPr>
        <w:pStyle w:val="FirstParagraph"/>
      </w:pPr>
      <w:r>
        <w:t xml:space="preserve">In five years, I envision myself as a lead Electrician at a prominent Auckland electrical contracting firm, spearheading sustainability initiatives such as community solar microgrids and EV charging infrastructure development. My long-term goal aligns with the New Zealand Electrical Workers' Union's "Green Skills for Tomorrow" initiative—to become an accredited trainer specializing in renewable energy systems for apprentices. I am particularly motivated by Auckland’s growing focus on decentralized energy networks, where my experience designing off-grid solar solutions will be directly applicable to projects like the Waitematā Harbour Energy Initiative. This vision extends beyond personal career advancement; it embodies my commitment to helping New Zealand Auckland achieve its climate goals through skilled, ethical electrical work.</w:t>
      </w:r>
    </w:p>
    <w:bookmarkEnd w:id="25"/>
    <w:bookmarkStart w:id="26" w:name="X9637267e1e653be227ec00a2ade7745f5f7dee8"/>
    <w:p>
      <w:pPr>
        <w:pStyle w:val="Heading2"/>
      </w:pPr>
      <w:r>
        <w:t xml:space="preserve">Conclusion: A Dedicated Contribution to New Zealand's Electrical Future</w:t>
      </w:r>
    </w:p>
    <w:p>
      <w:pPr>
        <w:pStyle w:val="FirstParagraph"/>
      </w:pPr>
      <w:r>
        <w:t xml:space="preserve">This Statement of Purpose reflects not merely my professional qualifications but my deep-seated passion for elevating electrical standards in a region where safety, sustainability, and community impact converge. As an Electrician with proven expertise in modern system integration and unwavering adherence to New Zealand’s regulatory expectations, I am confident that my skills will make an immediate and positive contribution to Auckland’s infrastructure development. I am eager to bring my technical proficiency, safety-first mindset, and commitment to sustainable energy solutions directly into New Zealand Auckland's electrical landscape—where the demand for skilled professionals like myself is both urgent and enduring. With full readiness to complete all required registrations and certifications, I stand prepared to embark on this vital career chapter in a city that exemplifies innovation in sustainable urban living.</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Application for New Zealand Auckland</dc:title>
  <dc:creator/>
  <dc:language>en</dc:language>
  <cp:keywords/>
  <dcterms:created xsi:type="dcterms:W3CDTF">2026-07-24T23:10:04Z</dcterms:created>
  <dcterms:modified xsi:type="dcterms:W3CDTF">2026-07-24T23:10:04Z</dcterms:modified>
</cp:coreProperties>
</file>

<file path=docProps/custom.xml><?xml version="1.0" encoding="utf-8"?>
<Properties xmlns="http://schemas.openxmlformats.org/officeDocument/2006/custom-properties" xmlns:vt="http://schemas.openxmlformats.org/officeDocument/2006/docPropsVTypes"/>
</file>