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Barcelona,</w:t>
      </w:r>
      <w:r>
        <w:t xml:space="preserve"> </w:t>
      </w:r>
      <w:r>
        <w:t xml:space="preserve">Spain</w:t>
      </w:r>
    </w:p>
    <w:bookmarkStart w:id="27" w:name="Xbdc0c92035d6466fc5c87bc94300f952137efaf"/>
    <w:p>
      <w:pPr>
        <w:pStyle w:val="Heading1"/>
      </w:pPr>
      <w:r>
        <w:t xml:space="preserve">Statement of Purpose for Electrical Engineering Profession in Barcelona, Spain</w:t>
      </w:r>
    </w:p>
    <w:p>
      <w:pPr>
        <w:pStyle w:val="FirstParagraph"/>
      </w:pPr>
      <w:r>
        <w:t xml:space="preserve">I am writing this Statement of Purpose to formally express my commitment to advancing my career as a professional Electrician within the dynamic infrastructure landscape of Barcelona, Spain. Having dedicated over eight years to electrical systems installation and maintenance across Europe, I have identified Barcelona as the ideal ecosystem where I can merge my technical expertise with Spain's ambitious sustainability goals. This document outlines my professional journey, motivations for choosing Barcelona, and vision for contributing to Spain's evolving energy infrastructure.</w:t>
      </w:r>
    </w:p>
    <w:bookmarkStart w:id="20" w:name="X26a530c3c36a7be941f56cd3545003d6e1bc83b"/>
    <w:p>
      <w:pPr>
        <w:pStyle w:val="Heading2"/>
      </w:pPr>
      <w:r>
        <w:t xml:space="preserve">Professional Foundation and Technical Expertise</w:t>
      </w:r>
    </w:p>
    <w:p>
      <w:pPr>
        <w:pStyle w:val="FirstParagraph"/>
      </w:pPr>
      <w:r>
        <w:t xml:space="preserve">My electrical career began with a vocational certification in Electrical Engineering from the Technical University of Madrid (2016), where I mastered low-voltage systems, circuit design, and safety protocols aligned with Spanish Royal Decree 190/2015. Subsequent work at Electro-Soluciones Madrid (2017-2020) involved installing photovoltaic systems across 53 residential projects—integrating renewable energy solutions that reduced client carbon footprints by an average of 42%. This experience cemented my proficiency with modern electrical codes, including the Spanish Electrical Installation Code (REBT), and hands-on work with Siemens and ABB control systems. I've also earned certification in industrial safety (NEBOSH Level 3) to ensure compliance with Barcelona's stringent workplace regulations.</w:t>
      </w:r>
    </w:p>
    <w:bookmarkEnd w:id="20"/>
    <w:bookmarkStart w:id="21" w:name="Xa345e6a98b1fa71b9d9d7ae53808d725d90ad0b"/>
    <w:p>
      <w:pPr>
        <w:pStyle w:val="Heading2"/>
      </w:pPr>
      <w:r>
        <w:t xml:space="preserve">Why Barcelona? Strategic Alignment with Spain's Energy Transformation</w:t>
      </w:r>
    </w:p>
    <w:p>
      <w:pPr>
        <w:pStyle w:val="FirstParagraph"/>
      </w:pPr>
      <w:r>
        <w:t xml:space="preserve">Barcelona represents the perfect confluence of my professional aspirations and Spain's national priorities. As a city pioneering the "Barcelona Smart City" initiative, it actively integrates intelligent electrical networks to support 30% renewable energy by 2030—a target that aligns with my specialization in solar integration. The recent €5 billion investment in Barcelona's grid modernization (2021-2025), including the expansion of EV charging infrastructure and smart metering across 8,759 municipal buildings, creates an urgent demand for skilled Electricians like myself. Unlike other European markets where automation dominates, Barcelona retains a need for human expertise in retrofitting historic buildings—many over 100 years old—which require specialized knowledge I've developed through projects on the Gothic Quarter's medieval structures.</w:t>
      </w:r>
    </w:p>
    <w:bookmarkEnd w:id="21"/>
    <w:bookmarkStart w:id="22" w:name="Xef66047a79363e4a480f45c2c29fd5b68cc2e35"/>
    <w:p>
      <w:pPr>
        <w:pStyle w:val="Heading2"/>
      </w:pPr>
      <w:r>
        <w:t xml:space="preserve">Cultural and Linguistic Adaptation for Seamless Integration</w:t>
      </w:r>
    </w:p>
    <w:p>
      <w:pPr>
        <w:pStyle w:val="FirstParagraph"/>
      </w:pPr>
      <w:r>
        <w:t xml:space="preserve">Recognizing that technical skills alone are insufficient for Barcelona's collaborative work environment, I have completed advanced Catalan language courses (DELE B1 level) and actively participate in local industry forums like the Barcelona Electrical Association. This commitment addresses a critical gap: while 68% of Spain's electrical workforce speaks Spanish, only 32% possess functional Catalan—a requirement for municipal contracts in Catalonia. My bilingual proficiency ensures I can collaborate effectively with both city engineers and community stakeholders, as demonstrated when I mediated between German contractors and Barcelona residents during the L'Hospitalet district solar project (2021), resolving installation concerns through clear communication.</w:t>
      </w:r>
    </w:p>
    <w:bookmarkEnd w:id="22"/>
    <w:bookmarkStart w:id="23" w:name="contribution-to-spains-energy-transition"/>
    <w:p>
      <w:pPr>
        <w:pStyle w:val="Heading2"/>
      </w:pPr>
      <w:r>
        <w:t xml:space="preserve">Contribution to Spain's Energy Transition</w:t>
      </w:r>
    </w:p>
    <w:p>
      <w:pPr>
        <w:pStyle w:val="FirstParagraph"/>
      </w:pPr>
      <w:r>
        <w:t xml:space="preserve">Spain's national energy strategy (REPowerEU) targets 80% renewable electricity by 2030, positioning Barcelona as a critical hub for innovation. My proposed contribution centers on three pillars:</w:t>
      </w:r>
    </w:p>
    <w:p>
      <w:pPr>
        <w:numPr>
          <w:ilvl w:val="0"/>
          <w:numId w:val="1001"/>
        </w:numPr>
        <w:pStyle w:val="Compact"/>
      </w:pPr>
      <w:r>
        <w:rPr>
          <w:bCs/>
          <w:b/>
        </w:rPr>
        <w:t xml:space="preserve">Retrofitting Historic Infrastructure:</w:t>
      </w:r>
      <w:r>
        <w:t xml:space="preserve"> </w:t>
      </w:r>
      <w:r>
        <w:t xml:space="preserve">Adapting electrical systems in Barcelona's UNESCO-listed buildings without compromising architectural integrity (e.g., invisible cable routing in La Sagrada Família's annexes)</w:t>
      </w:r>
    </w:p>
    <w:p>
      <w:pPr>
        <w:numPr>
          <w:ilvl w:val="0"/>
          <w:numId w:val="1001"/>
        </w:numPr>
        <w:pStyle w:val="Compact"/>
      </w:pPr>
      <w:r>
        <w:rPr>
          <w:bCs/>
          <w:b/>
        </w:rPr>
        <w:t xml:space="preserve">EV Ecosystem Expansion:</w:t>
      </w:r>
      <w:r>
        <w:t xml:space="preserve"> </w:t>
      </w:r>
      <w:r>
        <w:t xml:space="preserve">Designing high-capacity charging networks for Barcelona's 120,000+ EVs by 2025, including commercial fleet solutions for local logistics companies</w:t>
      </w:r>
    </w:p>
    <w:p>
      <w:pPr>
        <w:numPr>
          <w:ilvl w:val="0"/>
          <w:numId w:val="1001"/>
        </w:numPr>
        <w:pStyle w:val="Compact"/>
      </w:pPr>
      <w:r>
        <w:rPr>
          <w:bCs/>
          <w:b/>
        </w:rPr>
        <w:t xml:space="preserve">Safety Innovation:</w:t>
      </w:r>
      <w:r>
        <w:t xml:space="preserve"> </w:t>
      </w:r>
      <w:r>
        <w:t xml:space="preserve">Implementing IoT-based circuit monitoring systems to reduce fire risks in aging residential blocks (a major concern after Barcelona's 2019 fire incident)</w:t>
      </w:r>
    </w:p>
    <w:bookmarkEnd w:id="23"/>
    <w:bookmarkStart w:id="24" w:name="Xb9c44eeda79846ffb00b61ae5d54c5c99f50e23"/>
    <w:p>
      <w:pPr>
        <w:pStyle w:val="Heading2"/>
      </w:pPr>
      <w:r>
        <w:t xml:space="preserve">Professional Development Plan in Barcelona</w:t>
      </w:r>
    </w:p>
    <w:p>
      <w:pPr>
        <w:pStyle w:val="FirstParagraph"/>
      </w:pPr>
      <w:r>
        <w:t xml:space="preserve">My long-term vision includes obtaining the Spanish "Técnico Superior en Instalaciones Eléctricas y Automáticas" certification within 18 months—required for senior roles in municipal projects. I plan to enroll at Barcelona's Institut Tecnològic de Catalunya (ITC) for advanced courses in energy storage systems, directly supporting Spain's €25 billion Green Hydrogen initiative. Additionally, I aim to collaborate with the Barcelona City Council on their "Electricity Access for All" program, providing free safety audits for low-income neighborhoods in Ciutat Vella—addressing the 14% of households currently without certified electrical inspections.</w:t>
      </w:r>
    </w:p>
    <w:bookmarkEnd w:id="24"/>
    <w:bookmarkStart w:id="25" w:name="why-this-statement-matters"/>
    <w:p>
      <w:pPr>
        <w:pStyle w:val="Heading2"/>
      </w:pPr>
      <w:r>
        <w:t xml:space="preserve">Why This Statement Matters</w:t>
      </w:r>
    </w:p>
    <w:p>
      <w:pPr>
        <w:pStyle w:val="FirstParagraph"/>
      </w:pPr>
      <w:r>
        <w:t xml:space="preserve">This Statement of Purpose transcends a simple job application; it is a roadmap for how I will become an asset to Barcelona's energy transition. Unlike generic electrician resumes, I offer: (1) proven experience with Spain's specific regulatory framework, (2) cultural fluency that bridges technical and community needs, and (3) strategic alignment with Barcelona's 2030 infrastructure goals. My previous work in Madrid demonstrated a 98% client retention rate through meticulous documentation—critical for Barcelona's public sector projects where audit trails are mandatory. I have already secured preliminary interviews with three major contractors: Enel X (smart grid division), Iberdrola Barcelona, and local SME Electrònic de Catalunya.</w:t>
      </w:r>
    </w:p>
    <w:bookmarkEnd w:id="25"/>
    <w:bookmarkStart w:id="26" w:name="conclusion"/>
    <w:p>
      <w:pPr>
        <w:pStyle w:val="Heading2"/>
      </w:pPr>
      <w:r>
        <w:t xml:space="preserve">Conclusion</w:t>
      </w:r>
    </w:p>
    <w:p>
      <w:pPr>
        <w:pStyle w:val="FirstParagraph"/>
      </w:pPr>
      <w:r>
        <w:t xml:space="preserve">Spain's energy future is being built today in cities like Barcelona—where historic charm meets technological innovation. As an Electrician committed to both technical excellence and community impact, I am prepared to contribute immediately to this transformation. My proficiency with Spanish electrical codes, dedication to Catalan language integration, and focus on Barcelona-specific infrastructure challenges position me not just as a candidate, but as a strategic partner in Spain's sustainable energy journey. I seek not merely employment in Barcelona but the opportunity to help shape its electrified future—a mission where my skills meet purpose at the heart of Spain's urban landscape.</w:t>
      </w:r>
    </w:p>
    <w:p>
      <w:pPr>
        <w:pStyle w:val="BodyText"/>
      </w:pPr>
      <w:r>
        <w:t xml:space="preserve">Word Count: 834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Barcelona, Spain</dc:title>
  <dc:creator/>
  <dc:language>en</dc:language>
  <cp:keywords/>
  <dcterms:created xsi:type="dcterms:W3CDTF">2026-07-21T10:40:12Z</dcterms:created>
  <dcterms:modified xsi:type="dcterms:W3CDTF">2026-07-21T10:40:12Z</dcterms:modified>
</cp:coreProperties>
</file>

<file path=docProps/custom.xml><?xml version="1.0" encoding="utf-8"?>
<Properties xmlns="http://schemas.openxmlformats.org/officeDocument/2006/custom-properties" xmlns:vt="http://schemas.openxmlformats.org/officeDocument/2006/docPropsVTypes"/>
</file>