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London</w:t>
      </w:r>
    </w:p>
    <w:bookmarkStart w:id="26" w:name="X84819ee78fe1352f3c078dc73bf2a6037e191ce"/>
    <w:p>
      <w:pPr>
        <w:pStyle w:val="Heading1"/>
      </w:pPr>
      <w:r>
        <w:t xml:space="preserve">Statement of Purpose for Electrical Engineering Professional in United Kingdom London</w:t>
      </w:r>
    </w:p>
    <w:p>
      <w:pPr>
        <w:pStyle w:val="FirstParagraph"/>
      </w:pPr>
      <w:r>
        <w:t xml:space="preserve">As a dedicated and skilled electrical technician with comprehensive training and hands-on experience, I am writing to formally express my commitment to advancing my career as a certified Electrician within the dynamic infrastructure landscape of United Kingdom London. My professional journey has been meticulously aligned with the rigorous standards of British electrical regulations, particularly emphasizing the critical importance of safety compliance, technical precision, and sustainable energy integration that defines excellence in this field across London's evolving urban environment.</w:t>
      </w:r>
    </w:p>
    <w:bookmarkStart w:id="20" w:name="X2f8671e36ac0d86ca044a53e09d434cda80df74"/>
    <w:p>
      <w:pPr>
        <w:pStyle w:val="Heading2"/>
      </w:pPr>
      <w:r>
        <w:t xml:space="preserve">Academic Foundation and Vocational Training</w:t>
      </w:r>
    </w:p>
    <w:p>
      <w:pPr>
        <w:pStyle w:val="FirstParagraph"/>
      </w:pPr>
      <w:r>
        <w:t xml:space="preserve">My foundational education began at the City of Westminster College in London, where I completed the Level 3 Diploma in Electrical Installation (City &amp; Guilds 2365), with distinction. This rigorous program immersed me in the principles of Part P building regulations, BS 7671 (IET Wiring Regulations), and risk assessment methodologies essential for UK electrical work. The curriculum included extensive practical sessions at the college's state-of-the-art workshop, where I mastered circuit design for domestic and commercial properties—directly preparing me for London's complex housing stock ranging from historic Victorian terraces to modern high-rise developments. Subsequently, I earned my City &amp; Guilds 2391-52 Inspection and Testing certification, ensuring I can deliver legally compliant work across all London boroughs where enforcement of Part P is strictly mandated.</w:t>
      </w:r>
    </w:p>
    <w:bookmarkEnd w:id="20"/>
    <w:bookmarkStart w:id="21" w:name="Xd8036ad1e48d8422548b96f0f2251ea9501b3e9"/>
    <w:p>
      <w:pPr>
        <w:pStyle w:val="Heading2"/>
      </w:pPr>
      <w:r>
        <w:t xml:space="preserve">Professional Experience in London's Electrical Sector</w:t>
      </w:r>
    </w:p>
    <w:p>
      <w:pPr>
        <w:pStyle w:val="FirstParagraph"/>
      </w:pPr>
      <w:r>
        <w:t xml:space="preserve">Over the past three years, I have gained invaluable field experience through my role at Thames Valley Electricians Ltd., a premier electrical contractor serving Greater London. My responsibilities included installing and maintaining electrical systems for residential properties across boroughs including Camden, Islington, and Southwark. A pivotal project involved retrofitting 30 Victorian homes in Bloomsbury with smart energy monitoring systems while maintaining compliance with Heritage England guidelines—requiring meticulous planning to preserve architectural integrity without compromising safety standards. I also contributed to the electrical infrastructure for a new £12M mixed-use development in Canary Wharf, managing load calculations and circuit protection for commercial tenants during the critical handover phase.</w:t>
      </w:r>
    </w:p>
    <w:p>
      <w:pPr>
        <w:pStyle w:val="BodyText"/>
      </w:pPr>
      <w:r>
        <w:t xml:space="preserve">What distinguishes my approach is my unwavering adherence to London-specific requirements: Every project incorporates mandatory RCD protection per Part P, detailed EICR (Electrical Installation Condition Reports), and coordination with local authority building control officers. I have developed expertise in identifying hidden hazards—such as obsolete fuse boxes in pre-1970s housing—which are prevalent across London's diverse property landscape. My work has consistently achieved 100% compliance with the latest IET Regulations (18th Edition) and zero safety incidents, reflecting my commitment to the highest professional standards demanded by London's demanding market.</w:t>
      </w:r>
    </w:p>
    <w:bookmarkEnd w:id="21"/>
    <w:bookmarkStart w:id="22" w:name="Xa815689fa045e8351576f737b31b7e7bc22e7aa"/>
    <w:p>
      <w:pPr>
        <w:pStyle w:val="Heading2"/>
      </w:pPr>
      <w:r>
        <w:t xml:space="preserve">Motivation for Choosing United Kingdom London</w:t>
      </w:r>
    </w:p>
    <w:p>
      <w:pPr>
        <w:pStyle w:val="FirstParagraph"/>
      </w:pPr>
      <w:r>
        <w:t xml:space="preserve">London represents an unparalleled ecosystem for electrical professionals seeking meaningful impact. The city's ambitious Climate Action Plan 2050 necessitates a 95% reduction in carbon emissions by 2050, creating urgent demand for electricians skilled in renewable integration—particularly solar PV systems and EV charging infrastructure. I am drawn to London not merely as a workplace, but as the epicenter of this transition where my technical skills can directly support the city's goal of becoming a global leader in sustainable energy. The dense urban environment also presents unique challenges requiring innovative solutions: from navigating cramped attic spaces in Westminster to designing resilient systems for new super-tall buildings like One Nine Elms. This complexity fuels my professional growth and aligns with my belief that electrical work is fundamentally about creating safer, more efficient communities.</w:t>
      </w:r>
    </w:p>
    <w:bookmarkEnd w:id="22"/>
    <w:bookmarkStart w:id="23" w:name="X039db69d15d13cbb0ac6853d4cd4c1752e4d244"/>
    <w:p>
      <w:pPr>
        <w:pStyle w:val="Heading2"/>
      </w:pPr>
      <w:r>
        <w:t xml:space="preserve">Alignment with UK Electrical Standards and Safety Culture</w:t>
      </w:r>
    </w:p>
    <w:p>
      <w:pPr>
        <w:pStyle w:val="FirstParagraph"/>
      </w:pPr>
      <w:r>
        <w:t xml:space="preserve">The United Kingdom's emphasis on safety as non-negotiable has profoundly shaped my professional ethos. Unlike regions where regulatory oversight may be less stringent, London's electrical sector operates under the rigorous framework of the Health and Safety at Work Act 1974 and the Electricity at Work Regulations 1989. I actively participate in quarterly CPD (Continuing Professional Development) sessions focused on evolving regulations—such as recent updates to BS 7671 concerning fire safety in electrical installations. My commitment extends beyond compliance: I initiated a safety checklist protocol for my team that reduced near-miss incidents by 35% during the last year, demonstrating how proactive adherence to UK standards directly prevents hazards in high-risk environments like London's underground construction sites.</w:t>
      </w:r>
    </w:p>
    <w:bookmarkEnd w:id="23"/>
    <w:bookmarkStart w:id="24" w:name="long-term-career-vision-in-london"/>
    <w:p>
      <w:pPr>
        <w:pStyle w:val="Heading2"/>
      </w:pPr>
      <w:r>
        <w:t xml:space="preserve">Long-Term Career Vision in London</w:t>
      </w:r>
    </w:p>
    <w:p>
      <w:pPr>
        <w:pStyle w:val="FirstParagraph"/>
      </w:pPr>
      <w:r>
        <w:t xml:space="preserve">My immediate goal is to achieve full certification as a Competent Person (Part P) and become a registered NICEIC electrician, enabling me to self-certify work across London without local authority oversight—a critical step for operational efficiency. Long-term, I aim to specialize in commercial retrofitting for London's aging infrastructure, particularly developing expertise in energy-efficient upgrades for historic buildings where preservation and sustainability intersect. I also aspire to mentor apprentices through the Electrical Contractors' Association (ECA) training programs, contributing to addressing the UK's projected 50% shortfall of skilled electricians by 2030. This vision is deeply rooted in London's need for a new generation of electricians who understand both traditional wiring techniques and cutting-edge sustainable systems.</w:t>
      </w:r>
    </w:p>
    <w:bookmarkEnd w:id="24"/>
    <w:bookmarkStart w:id="25" w:name="X78d9a0e7fd29e11f7aa14ba0f6af119a9e614ed"/>
    <w:p>
      <w:pPr>
        <w:pStyle w:val="Heading2"/>
      </w:pPr>
      <w:r>
        <w:t xml:space="preserve">Conclusion: Commitment to London's Electrical Future</w:t>
      </w:r>
    </w:p>
    <w:p>
      <w:pPr>
        <w:pStyle w:val="FirstParagraph"/>
      </w:pPr>
      <w:r>
        <w:t xml:space="preserve">In conclusion, my career trajectory has been purposefully designed to serve the unique demands of United Kingdom London as an Electrician. I bring not only technical mastery of UK regulations but also a deep understanding of how electrical systems shape Londoners' daily lives—from ensuring safe power for NHS facilities in Hackney to enabling renewable energy adoption in boroughs like Greenwich. The city's relentless pace and high standards have forged my dedication to excellence, and I am eager to contribute my skills toward building a safer, more sustainable electrical infrastructure for London's future. This Statement of Purpose reflects not just professional aspirations, but a commitment to becoming an integral part of the capital's journey toward net-zero energy while upholding the legacy of safety that defines British electrical practice.</w:t>
      </w:r>
    </w:p>
    <w:p>
      <w:pPr>
        <w:pStyle w:val="BodyText"/>
      </w:pPr>
      <w:r>
        <w:t xml:space="preserve">With unwavering dedication to the principles governing electrical work in United Kingdom London, I am prepared to immediately contribute as a reliable, qualified Electrician ready to meet current and emerging challenges across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Career in London</dc:title>
  <dc:creator/>
  <dc:language>en</dc:language>
  <cp:keywords/>
  <dcterms:created xsi:type="dcterms:W3CDTF">2025-12-09T15:52:08Z</dcterms:created>
  <dcterms:modified xsi:type="dcterms:W3CDTF">2025-12-09T15:52:08Z</dcterms:modified>
</cp:coreProperties>
</file>

<file path=docProps/custom.xml><?xml version="1.0" encoding="utf-8"?>
<Properties xmlns="http://schemas.openxmlformats.org/officeDocument/2006/custom-properties" xmlns:vt="http://schemas.openxmlformats.org/officeDocument/2006/docPropsVTypes"/>
</file>