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7887184caddfc293036441df5e5097248c1cc69"/>
    <w:p>
      <w:pPr>
        <w:pStyle w:val="Heading1"/>
      </w:pPr>
      <w:r>
        <w:t xml:space="preserve">Statement of Purpose: Pursuing Excellence as an Electrician in Ho Chi Minh City, Vietnam</w:t>
      </w:r>
    </w:p>
    <w:p>
      <w:pPr>
        <w:pStyle w:val="FirstParagraph"/>
      </w:pPr>
      <w:r>
        <w:rPr>
          <w:bCs/>
          <w:b/>
        </w:rPr>
        <w:t xml:space="preserve">Introduction and Professional Motivation</w:t>
      </w:r>
    </w:p>
    <w:p>
      <w:pPr>
        <w:pStyle w:val="BodyText"/>
      </w:pPr>
      <w:r>
        <w:t xml:space="preserve">As a dedicated and certified Electrician with over five years of progressive experience in electrical installation, maintenance, and safety compliance, I am writing this Statement of Purpose to formally express my commitment to contributing to the dynamic infrastructure development of Ho Chi Minh City (HCMC), Vietnam. This document outlines my technical expertise, cultural adaptability, and unwavering dedication to advancing electrical safety standards within Vietnam’s most populous metropolis. HCMC represents a critical hub for economic growth in Southeast Asia, where rapid urbanization demands skilled professionals who understand both international best practices and local regulatory frameworks. My career path has been meticulously aligned with preparing to serve this vital market.</w:t>
      </w:r>
    </w:p>
    <w:p>
      <w:pPr>
        <w:pStyle w:val="BodyText"/>
      </w:pPr>
      <w:r>
        <w:rPr>
          <w:bCs/>
          <w:b/>
        </w:rPr>
        <w:t xml:space="preserve">Technical Proficiency and Professional Development</w:t>
      </w:r>
    </w:p>
    <w:p>
      <w:pPr>
        <w:pStyle w:val="BodyText"/>
      </w:pPr>
      <w:r>
        <w:t xml:space="preserve">My training includes a nationally recognized Electrician certification from the Institute of Electrical Engineering (IEE), complemented by specialized coursework in low-voltage systems, industrial control panels, and renewable energy integration. I am proficient in reading complex electrical schematics, performing fault diagnostics on three-phase distribution networks, and installing modern circuit protection systems compliant with both IEC standards and Vietnam’s QCVN 01:2008/BXD regulations. Having worked on projects across Southeast Asia—including commercial complexes in Bangkok and residential developments in Manila—I have gained practical experience adapting to regional electrical codes. This background ensures I can immediately contribute to HCMC’s infrastructure needs, particularly in high-demand sectors like new apartment towers in District 2, smart city initiatives along Nguyen Van Linh Boulevard, and critical facilities such as hospitals and data centers.</w:t>
      </w:r>
    </w:p>
    <w:p>
      <w:pPr>
        <w:pStyle w:val="BodyText"/>
      </w:pPr>
      <w:r>
        <w:rPr>
          <w:bCs/>
          <w:b/>
        </w:rPr>
        <w:t xml:space="preserve">Understanding Vietnam's Electrical Landscape</w:t>
      </w:r>
    </w:p>
    <w:p>
      <w:pPr>
        <w:pStyle w:val="BodyText"/>
      </w:pPr>
      <w:r>
        <w:t xml:space="preserve">What distinguishes my approach is my deep respect for Vietnam’s evolving electrical ecosystem. I recognize that Ho Chi Minh City faces unique challenges: aging power grids in District 1 heritage zones, high demand from rapidly expanding industrial parks like Tan Phu and Binh Chanh, and the urgent need for fire-safe wiring in older residential buildings. My research into Vietnam’s Electrical Safety Law (No. 26/2014/QH13) has reinforced my commitment to prioritizing safety over speed—a principle that directly aligns with HCMC’s 2030 Urban Development Plan emphasizing "safe, sustainable energy access for all citizens." I have also studied local materials like the common use of PVC-insulated cables in HCMC’s low-voltage networks and the seasonal challenges posed by monsoon rains on outdoor installations. This contextual understanding allows me to work efficiently within Vietnam’s operational environment from day one.</w:t>
      </w:r>
    </w:p>
    <w:p>
      <w:pPr>
        <w:pStyle w:val="BodyText"/>
      </w:pPr>
      <w:r>
        <w:rPr>
          <w:bCs/>
          <w:b/>
        </w:rPr>
        <w:t xml:space="preserve">Commitment to Community and Local Collaboration</w:t>
      </w:r>
    </w:p>
    <w:p>
      <w:pPr>
        <w:pStyle w:val="BodyText"/>
      </w:pPr>
      <w:r>
        <w:t xml:space="preserve">Beyond technical skills, I am driven by a desire to empower HCMC’s local workforce. I have volunteered with ASEAN vocational training programs in Phu Tho province, teaching basic electrical safety to community members—a skill set directly transferable to working alongside Vietnamese apprentices in HCMC workshops. In my previous roles, I mentored junior technicians on the importance of "trung thực" (honesty) and meticulous documentation—values deeply respected by Vietnamese employers. I understand that success in Vietnam requires building trust through consistent reliability; thus, I commit to arriving early, completing tasks with precision, and communicating clearly in English/Vietnamese when needed. My goal is not merely to perform electrical work but to become a respected member of HCMC’s trades community.</w:t>
      </w:r>
    </w:p>
    <w:p>
      <w:pPr>
        <w:pStyle w:val="BodyText"/>
      </w:pPr>
      <w:r>
        <w:rPr>
          <w:bCs/>
          <w:b/>
        </w:rPr>
        <w:t xml:space="preserve">Alignment with Ho Chi Minh City’s Growth Trajectory</w:t>
      </w:r>
    </w:p>
    <w:p>
      <w:pPr>
        <w:pStyle w:val="BodyText"/>
      </w:pPr>
      <w:r>
        <w:t xml:space="preserve">HCMC is at an inflection point: it aims to become a "Smart City" by 2030, integrating IoT-enabled energy management across its 12 million residents. As an Electrician, I am keenly positioned to support this vision. For instance, I have hands-on experience installing solar microgrids for small businesses in Phu My Hung—a project mirroring HCMC’s new rooftop solar incentives—and can apply similar solutions to residential districts like District 7 or Thu Duc City. Moreover, with the ongoing metro construction (Line 1 and future lines), there is critical need for skilled electricians to maintain signaling systems and station lighting. I am eager to contribute my expertise in low-voltage control systems specifically for these high-precision urban projects.</w:t>
      </w:r>
    </w:p>
    <w:p>
      <w:pPr>
        <w:pStyle w:val="BodyText"/>
      </w:pPr>
      <w:r>
        <w:rPr>
          <w:bCs/>
          <w:b/>
        </w:rPr>
        <w:t xml:space="preserve">Personal Vision and Long-Term Contribution</w:t>
      </w:r>
    </w:p>
    <w:p>
      <w:pPr>
        <w:pStyle w:val="BodyText"/>
      </w:pPr>
      <w:r>
        <w:t xml:space="preserve">This Statement of Purpose is more than an application—it reflects a lifelong commitment to elevating electrical standards where they matter most. My long-term vision is to establish a local training center in HCMC that teaches modern electrical practices aligned with Vietnam’s development goals, particularly focusing on energy efficiency and disaster-resilient systems. I have already begun collaborating with Vietnamese vocational schools like the Ho Chi Minh City University of Technology and Education to develop curriculum modules on safe wiring techniques for tropical climates. In the near term, I aim to support HCMC’s "Green Energy 2030" initiative by retrofitting commercial buildings with LED lighting systems and smart energy meters—a project that would reduce grid strain while lowering operational costs for businesses across the city.</w:t>
      </w:r>
    </w:p>
    <w:p>
      <w:pPr>
        <w:pStyle w:val="BodyText"/>
      </w:pPr>
      <w:r>
        <w:rPr>
          <w:bCs/>
          <w:b/>
        </w:rPr>
        <w:t xml:space="preserve">Conclusion: A Purpose-Driven Partnership</w:t>
      </w:r>
    </w:p>
    <w:p>
      <w:pPr>
        <w:pStyle w:val="BodyText"/>
      </w:pPr>
      <w:r>
        <w:t xml:space="preserve">Ho Chi Minh City is not just a location on a map; it is a vibrant, resilient city where infrastructure directly shapes lives. As an Electrician, I see my role as both technical executor and community partner—ensuring that every circuit installed enhances safety, supports economic growth, and respects Vietnam’s cultural values of harmony and progress. My certifications are merely the foundation; my true credential is a proven ability to work within Vietnam’s unique context while delivering excellence. I am ready to bring my skills to your team in Ho Chi Minh City not as an outsider, but as a committed professional invested in the city’s future. Together, we can build safer homes, efficient businesses, and a more sustainable urban environment for all citizens of this extraordinary metropolis.</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Ho Chi Minh City</dc:title>
  <dc:creator/>
  <dc:language>en</dc:language>
  <cp:keywords/>
  <dcterms:created xsi:type="dcterms:W3CDTF">2025-12-09T11:41:10Z</dcterms:created>
  <dcterms:modified xsi:type="dcterms:W3CDTF">2025-12-09T11:41:10Z</dcterms:modified>
</cp:coreProperties>
</file>

<file path=docProps/custom.xml><?xml version="1.0" encoding="utf-8"?>
<Properties xmlns="http://schemas.openxmlformats.org/officeDocument/2006/custom-properties" xmlns:vt="http://schemas.openxmlformats.org/officeDocument/2006/docPropsVTypes"/>
</file>