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0" w:name="X889a1ed29f74a5dbf8532cc5c9d4230b6a068c4"/>
    <w:p>
      <w:pPr>
        <w:pStyle w:val="Heading1"/>
      </w:pPr>
      <w:r>
        <w:t xml:space="preserve">Statement of Purpose: Pursuing Excellence in Electronics Engineering within Bangladesh Dhaka</w:t>
      </w:r>
    </w:p>
    <w:p>
      <w:pPr>
        <w:pStyle w:val="FirstParagraph"/>
      </w:pPr>
      <w:r>
        <w:t xml:space="preserve">As I stand at the threshold of my professional journey, I am compelled to articulate my unwavering commitment to becoming a transformative Electronics Engineer within the dynamic landscape of Bangladesh Dhaka. My aspiration is not merely to join the ranks of engineers but to actively contribute solutions that address Dhaka's unique technological challenges while advancing the nation’s vision for a digitally empowered future under initiatives like "Digital Bangladesh." This Statement of Purpose outlines my academic foundation, practical experiences, and concrete vision for leveraging Electronics Engineering expertise to foster innovation in our capital city and beyond.</w:t>
      </w:r>
    </w:p>
    <w:p>
      <w:pPr>
        <w:pStyle w:val="BodyText"/>
      </w:pPr>
      <w:r>
        <w:t xml:space="preserve">My fascination with electronics began during my undergraduate studies in Electrical and Electronic Engineering at the prestigious Bangladesh University of Engineering and Technology (BUET) in Dhaka. While mastering core principles—circuit design, signal processing, microcontroller systems, and power electronics—I became acutely aware of the critical gaps in our local infrastructure. Dhaka’s rapidly growing population faces chronic challenges: unreliable power grids causing frequent blackouts that disrupt healthcare facilities and businesses; inadequate communication networks hindering emergency services; and a burgeoning demand for affordable IoT solutions to support agriculture in surrounding districts. These realities transformed my academic pursuits from theoretical exercises into a mission-driven quest to engineer practical, context-sensitive solutions.</w:t>
      </w:r>
    </w:p>
    <w:p>
      <w:pPr>
        <w:pStyle w:val="BodyText"/>
      </w:pPr>
      <w:r>
        <w:t xml:space="preserve">My hands-on experience solidified this purpose. During my final year at BUET, I spearheaded a project titled "Smart Power Management System for Dhaka Urban Clinics," funded by the Bangladesh Science and Technology Commission (BRTC). This initiative developed an embedded system using Raspberry Pi and custom PCBs to monitor voltage fluctuations, automatically switch to solar/battery backup during outages, and send real-time alerts via SMS—a crucial feature given limited internet access in many clinics. We deployed prototypes in two community health centers near Mirpur and Mohammadpur. The project reduced downtime by 72% during peak monsoon months, directly impacting patient care. This experience taught me that effective Electronics Engineering in Dhaka must prioritize resilience, low-cost scalability, and compatibility with our local power infrastructure—not just cutting-edge technology.</w:t>
      </w:r>
    </w:p>
    <w:p>
      <w:pPr>
        <w:pStyle w:val="BodyText"/>
      </w:pPr>
      <w:r>
        <w:t xml:space="preserve">Beyond academic projects, I actively engaged with Dhaka's tech ecosystem through internships. At Nitol-Niloy Group’s R&amp;D division in Uttara, I contributed to optimizing circuit boards for their new line of smart energy meters targeting households in Dhaka’s peri-urban areas. This exposed me to the nuances of mass production within Bangladesh's manufacturing context, including component sourcing challenges and the need for ruggedized designs resistant to dust and humidity. Additionally, my volunteer work with "Tech4Bangladesh," a local NGO, involved setting up low-cost IoT weather monitoring stations across rural villages bordering Dhaka—systems that relay data via GSM modules to aid farmers in crop planning. These experiences underscored how Electronics Engineering can bridge the digital divide in our nation.</w:t>
      </w:r>
    </w:p>
    <w:p>
      <w:pPr>
        <w:pStyle w:val="BodyText"/>
      </w:pPr>
      <w:r>
        <w:t xml:space="preserve">My long-term vision is deeply rooted in Dhaka’s strategic position as Bangladesh's economic and technological hub. I aim to work with leading Bangladeshi firms like Beximco, Orascom, or emerging startups such as "Bkash" (which relies on robust embedded systems for its mobile financial services) to develop next-generation solutions. Specifically, I am eager to contribute to projects that integrate Electronics Engineering with national priorities: developing affordable smart grid components to stabilize Dhaka’s power supply; creating IoT-based waste management systems for the city's congested streets; and designing low-power sensors for water quality monitoring in the Buriganga River—a critical health concern. The Digital Bangladesh initiative, which envisions nationwide connectivity and digital services, demands engineers who understand both global tech standards and our local constraints—this is where I see my role.</w:t>
      </w:r>
    </w:p>
    <w:p>
      <w:pPr>
        <w:pStyle w:val="BodyText"/>
      </w:pPr>
      <w:r>
        <w:t xml:space="preserve">Why Dhaka? Because it is here that the convergence of challenge and opportunity creates fertile ground for engineering innovation. Dhaka’s 17 million residents generate immense demand for reliable electronics solutions, while its growing startup ecosystem (BoiTech, iDEP) actively seeks skilled talent. My commitment to staying rooted in Bangladesh stems from a belief that meaningful progress happens when engineers live within the communities they serve. I have no interest in seeking opportunities abroad; I want to build Dhaka’s technological future from within—learning from our local problems and creating scalable solutions for Bangladesh first, then expanding regionally.</w:t>
      </w:r>
    </w:p>
    <w:p>
      <w:pPr>
        <w:pStyle w:val="BodyText"/>
      </w:pPr>
      <w:r>
        <w:t xml:space="preserve">I recognize that becoming an Electronics Engineer capable of driving such change requires continuous learning. Therefore, I seek advanced training through [Specify Program/Company Name - e.g., a specialized master’s program at BUET or an R&amp;D fellowship at the Institute of Information Technology (IIT) in Dhaka] to deepen my expertise in areas like embedded systems security, renewable energy integration, and AI-driven system optimization—skills directly applicable to Dhaka's infrastructure needs. I am confident that this focused development will equip me to lead projects that make tangible differences: ensuring a hospital’s life-saving equipment stays powered during a grid failure, enabling a small shop owner in Dhanmondi to use affordable smart metering for cost savings, or helping farmers near Gazipur access real-time soil data via low-cost sensors.</w:t>
      </w:r>
    </w:p>
    <w:p>
      <w:pPr>
        <w:pStyle w:val="BodyText"/>
      </w:pPr>
      <w:r>
        <w:t xml:space="preserve">In conclusion, my journey as an Electronics Engineer is intrinsically linked to Bangladesh Dhaka’s development. I have witnessed the transformative power of well-designed electronics firsthand—from clinics saving lives during outages to farmers improving yields through data. This is not just a career path; it is a responsibility I embrace with passion and precision. I am ready to dedicate my skills, creativity, and deep understanding of Dhaka's context to engineer solutions that are not only technologically sound but also socially relevant and economically viable for our nation’s growth. I seek the opportunity to contribute meaningfully to Bangladesh’s technological advancement right here in Dhaka, where innovation meets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2026-07-21T11:39:46Z</dcterms:created>
  <dcterms:modified xsi:type="dcterms:W3CDTF">2026-07-21T11:39:46Z</dcterms:modified>
</cp:coreProperties>
</file>

<file path=docProps/custom.xml><?xml version="1.0" encoding="utf-8"?>
<Properties xmlns="http://schemas.openxmlformats.org/officeDocument/2006/custom-properties" xmlns:vt="http://schemas.openxmlformats.org/officeDocument/2006/docPropsVTypes"/>
</file>