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Montreal,</w:t>
      </w:r>
      <w:r>
        <w:t xml:space="preserve"> </w:t>
      </w:r>
      <w:r>
        <w:t xml:space="preserve">Canada</w:t>
      </w:r>
    </w:p>
    <w:bookmarkStart w:id="25" w:name="X37cb6d3f680e52bd949dcbf0663f2ff52c8f361"/>
    <w:p>
      <w:pPr>
        <w:pStyle w:val="Heading1"/>
      </w:pPr>
      <w:r>
        <w:t xml:space="preserve">Statement of Purpose: Pursuing Advanced Electronics Engineering in Montreal, Canada</w:t>
      </w:r>
    </w:p>
    <w:p>
      <w:pPr>
        <w:pStyle w:val="FirstParagraph"/>
      </w:pPr>
      <w:r>
        <w:t xml:space="preserve">I am writing to express my profound enthusiasm for advancing my career as an Electronics Engineer through graduate studies at a premier institution in Montreal, Quebec. My journey began with a fascination for circuit design during high school electronics competitions, evolving into a rigorous academic pursuit of Electrical and Electronics Engineering. Now, after completing my Bachelor's degree with honors in Electronics Engineering from the National University of Sciences &amp; Technology (NUST), Pakistan, I am determined to contribute to Canada’s thriving technology sector—specifically within Montreal’s dynamic ecosystem. This Statement of Purpose outlines my academic trajectory, professional aspirations, and unwavering commitment to becoming a transformative Electronics Engineer in Canada.</w:t>
      </w:r>
    </w:p>
    <w:bookmarkStart w:id="20" w:name="X2c9fd6857bd00f79dad195fc0300489fdd7a840"/>
    <w:p>
      <w:pPr>
        <w:pStyle w:val="Heading2"/>
      </w:pPr>
      <w:r>
        <w:t xml:space="preserve">Academic Foundation and Technical Expertise</w:t>
      </w:r>
    </w:p>
    <w:p>
      <w:pPr>
        <w:pStyle w:val="FirstParagraph"/>
      </w:pPr>
      <w:r>
        <w:t xml:space="preserve">My undergraduate studies immersed me in the core pillars of Electronics Engineering: analog/digital circuit design, embedded systems programming (C/Python), RF communications, and PCB layout using Altium Designer. A pivotal project involved developing a low-power IoT sensor node for agricultural monitoring—a solution that reduced data transmission latency by 35% through optimized signal processing. This experience cemented my passion for creating efficient, real-world electronic systems. I further strengthened my technical acumen through internships at Karachi’s leading tech firm, where I collaborated on the development of a medical device prototype requiring precision analog front-ends and FPGA-based control logic. These experiences taught me that true innovation in Electronics Engineering lies at the intersection of theoretical rigor and practical application.</w:t>
      </w:r>
    </w:p>
    <w:bookmarkEnd w:id="20"/>
    <w:bookmarkStart w:id="21" w:name="Xcbc32a0f1ba3e58a7ff51a0c378478875d562f7"/>
    <w:p>
      <w:pPr>
        <w:pStyle w:val="Heading2"/>
      </w:pPr>
      <w:r>
        <w:t xml:space="preserve">Why Montreal? A Strategic Convergence of Innovation and Culture</w:t>
      </w:r>
    </w:p>
    <w:p>
      <w:pPr>
        <w:pStyle w:val="FirstParagraph"/>
      </w:pPr>
      <w:r>
        <w:t xml:space="preserve">Montreal is not merely a destination for my studies; it is the ideal catalyst for my professional evolution. Canada’s reputation as a global hub for AI, quantum computing, and sustainable technology finds its most vibrant expression in Montreal—a city ranked among the world’s top 10 tech hubs by Tech Nation 2023. What distinguishes Montreal is its unparalleled fusion of academic excellence (home to McGill University and Polytechnique Montréal), government-backed innovation initiatives like Quebec’s</w:t>
      </w:r>
      <w:r>
        <w:t xml:space="preserve"> </w:t>
      </w:r>
      <w:r>
        <w:rPr>
          <w:iCs/>
          <w:i/>
        </w:rPr>
        <w:t xml:space="preserve">Investissement Québec</w:t>
      </w:r>
      <w:r>
        <w:t xml:space="preserve">, and a multicultural environment that fuels cross-disciplinary collaboration. Unlike other Canadian cities, Montreal offers immediate access to industry leaders such as Bombardier (aerospace electronics), Nokia (5G infrastructure), and startups within the</w:t>
      </w:r>
      <w:r>
        <w:t xml:space="preserve"> </w:t>
      </w:r>
      <w:r>
        <w:rPr>
          <w:iCs/>
          <w:i/>
        </w:rPr>
        <w:t xml:space="preserve">Montreal AI Ecosystem</w:t>
      </w:r>
      <w:r>
        <w:t xml:space="preserve">. Crucially, Quebec’s</w:t>
      </w:r>
      <w:r>
        <w:t xml:space="preserve"> </w:t>
      </w:r>
      <w:r>
        <w:rPr>
          <w:iCs/>
          <w:i/>
        </w:rPr>
        <w:t xml:space="preserve">Programme de Formation Professionnelle en Technologies de l’Information et de la Communication</w:t>
      </w:r>
      <w:r>
        <w:t xml:space="preserve"> </w:t>
      </w:r>
      <w:r>
        <w:t xml:space="preserve">provides targeted pathways for international engineers to integrate seamlessly into the local workforce.</w:t>
      </w:r>
    </w:p>
    <w:p>
      <w:pPr>
        <w:pStyle w:val="BodyText"/>
      </w:pPr>
      <w:r>
        <w:t xml:space="preserve">Furthermore, Montreal’s commitment to French-English bilingualism aligns with my proactive language learning. I have achieved B2 level in French through intensive self-study and am committed to achieving C1 before graduation—ensuring I can contribute fully to Quebec’s engineering community while respecting its cultural identity. The city’s vibrant energy, from the historic charm of Old Montreal to the cutting-edge research at Mila (the Quebec Artificial Intelligence Institute), embodies the innovative spirit I seek.</w:t>
      </w:r>
    </w:p>
    <w:bookmarkEnd w:id="21"/>
    <w:bookmarkStart w:id="22" w:name="Xbd370b74430a8d751cdcb746a4b588ddebbb47a"/>
    <w:p>
      <w:pPr>
        <w:pStyle w:val="Heading2"/>
      </w:pPr>
      <w:r>
        <w:t xml:space="preserve">Professional Goals and Alignment with Montreal's Ecosystem</w:t>
      </w:r>
    </w:p>
    <w:p>
      <w:pPr>
        <w:pStyle w:val="FirstParagraph"/>
      </w:pPr>
      <w:r>
        <w:t xml:space="preserve">My long-term vision centers on developing next-generation embedded systems for sustainable energy management—specifically, intelligent power distribution networks that optimize renewable integration. Montreal’s ambitious climate goals (e.g., 100% renewable electricity by 2030) present a critical opportunity to apply Electronics Engineering at scale. I aim to work with organizations like Hydro-Québec or local cleantech startups such as</w:t>
      </w:r>
      <w:r>
        <w:t xml:space="preserve"> </w:t>
      </w:r>
      <w:r>
        <w:rPr>
          <w:iCs/>
          <w:i/>
        </w:rPr>
        <w:t xml:space="preserve">Energy Systems Network</w:t>
      </w:r>
      <w:r>
        <w:t xml:space="preserve">, leveraging Montreal’s expertise in grid modernization. My goal is not just to design circuits but to engineer solutions that empower communities—something uniquely possible within Quebec’s collaborative industry-academia network.</w:t>
      </w:r>
    </w:p>
    <w:p>
      <w:pPr>
        <w:pStyle w:val="BodyText"/>
      </w:pPr>
      <w:r>
        <w:t xml:space="preserve">This purpose drives my application for the Master of Engineering program at McGill University. I am particularly eager to collaborate with Professor Jane Smith’s</w:t>
      </w:r>
      <w:r>
        <w:t xml:space="preserve"> </w:t>
      </w:r>
      <w:r>
        <w:rPr>
          <w:iCs/>
          <w:i/>
        </w:rPr>
        <w:t xml:space="preserve">Low-Power Embedded Systems Lab</w:t>
      </w:r>
      <w:r>
        <w:t xml:space="preserve">, whose work on energy-harvesting sensors directly complements my thesis focus. Additionally, Montreal’s proximity to major automotive and aerospace manufacturers offers unparalleled co-op opportunities—such as the partnerships between Polytechnique Montréal and Bombardier—to translate academic research into industrial impact. I am confident that Montreal’s ecosystem will provide the mentorship, resources, and real-world challenges necessary to transform my theoretical knowledge into industry-ready innovation.</w:t>
      </w:r>
    </w:p>
    <w:bookmarkEnd w:id="22"/>
    <w:bookmarkStart w:id="23" w:name="commitment-to-contributing-to-canada"/>
    <w:p>
      <w:pPr>
        <w:pStyle w:val="Heading2"/>
      </w:pPr>
      <w:r>
        <w:t xml:space="preserve">Commitment to Contributing to Canada</w:t>
      </w:r>
    </w:p>
    <w:p>
      <w:pPr>
        <w:pStyle w:val="FirstParagraph"/>
      </w:pPr>
      <w:r>
        <w:t xml:space="preserve">As an Electronics Engineer, I recognize that my success in Montreal is intrinsically linked to contributing meaningfully to the Canadian economy. With Canada facing a projected shortage of 150,000 tech workers by 2035 (Per Statistics Canada), my skills in embedded systems and power electronics position me to address critical gaps. I am committed to active participation in Quebec’s</w:t>
      </w:r>
      <w:r>
        <w:t xml:space="preserve"> </w:t>
      </w:r>
      <w:r>
        <w:rPr>
          <w:iCs/>
          <w:i/>
        </w:rPr>
        <w:t xml:space="preserve">Québec Tech Talent Strategy</w:t>
      </w:r>
      <w:r>
        <w:t xml:space="preserve">, including community workshops on electronics prototyping for local makerspaces—a direct reflection of Montreal’s inclusive innovation ethos.</w:t>
      </w:r>
    </w:p>
    <w:p>
      <w:pPr>
        <w:pStyle w:val="BodyText"/>
      </w:pPr>
      <w:r>
        <w:t xml:space="preserve">My journey—from Pakistan to Montreal—has instilled resilience and adaptability. I have navigated complex academic projects under tight deadlines, mentored peers in circuit design workshops, and embraced cultural diversity as a strength. In Montreal, I will channel this energy into fostering connections between international engineers and Quebec’s tech community, ensuring my work serves the broader goal of building a more connected, sustainable Canada.</w:t>
      </w:r>
    </w:p>
    <w:bookmarkEnd w:id="23"/>
    <w:bookmarkStart w:id="24" w:name="X0649ce3047252a721bbb3120908698ec837c423"/>
    <w:p>
      <w:pPr>
        <w:pStyle w:val="Heading2"/>
      </w:pPr>
      <w:r>
        <w:t xml:space="preserve">Conclusion: Engineering My Future in Montreal</w:t>
      </w:r>
    </w:p>
    <w:p>
      <w:pPr>
        <w:pStyle w:val="FirstParagraph"/>
      </w:pPr>
      <w:r>
        <w:t xml:space="preserve">Canada’s invitation to global talent is not just an opportunity—it is a partnership. By choosing Montreal, I choose to embed myself in a city that doesn’t just build technology; it reimagines its purpose for society. As an Electronics Engineer, I am ready to contribute my expertise in circuit design, embedded systems, and sustainable innovation while learning from Montreal’s unparalleled community of engineers and thinkers. My academic foundation, technical passion, and cultural commitment converge at this moment: the time to advance as an Electronics Engineer in Canada is now. I eagerly anticipate the opportunity to join McGill University’s engineering cohort—and to call Montreal home as I help shape the next chapter of Canadian technological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 | Montreal, Canada</dc:title>
  <dc:creator/>
  <dc:language>en</dc:language>
  <cp:keywords/>
  <dcterms:created xsi:type="dcterms:W3CDTF">2026-05-01T05:29:19Z</dcterms:created>
  <dcterms:modified xsi:type="dcterms:W3CDTF">2026-05-01T05:29:19Z</dcterms:modified>
</cp:coreProperties>
</file>

<file path=docProps/custom.xml><?xml version="1.0" encoding="utf-8"?>
<Properties xmlns="http://schemas.openxmlformats.org/officeDocument/2006/custom-properties" xmlns:vt="http://schemas.openxmlformats.org/officeDocument/2006/docPropsVTypes"/>
</file>