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0" w:name="X73f3e6f67cacefc845e0d6a490fcc6d5baa5df2"/>
    <w:p>
      <w:pPr>
        <w:pStyle w:val="Heading1"/>
      </w:pPr>
      <w:r>
        <w:t xml:space="preserve">Statement of Purpose: Pursuing Excellence as an Electronics Engineer in Canada Vancouver</w:t>
      </w:r>
    </w:p>
    <w:p>
      <w:pPr>
        <w:pStyle w:val="FirstParagraph"/>
      </w:pPr>
      <w:r>
        <w:t xml:space="preserve">I am writing this Statement of Purpose to articulate my unwavering commitment to advancing my career as a professional Electronics Engineer within the vibrant technological ecosystem of Canada Vancouver. With a profound passion for circuit design, embedded systems, and sustainable energy solutions, I seek to immerse myself in the region's pioneering academic institutions and industry innovations that uniquely position Vancouver as the ideal catalyst for my professional evolution.</w:t>
      </w:r>
    </w:p>
    <w:p>
      <w:pPr>
        <w:pStyle w:val="BodyText"/>
      </w:pPr>
      <w:r>
        <w:t xml:space="preserve">My academic journey began with a Bachelor of Engineering in Electronics and Communication from [Your University], where I graduated with honors while developing a deep fascination for low-power embedded systems. My final-year project, "IoT-Based Smart Agriculture Monitoring System," required me to design custom sensor nodes using microcontrollers and wireless protocols – an experience that crystallized my ambition to contribute meaningfully to Canada's clean technology sector. Through rigorous coursework in analog/digital circuit design, signal processing, and PCB fabrication, I honed technical precision while recognizing that Vancouver's unique geographical challenges (like extreme weather resilience requirements) demand electronics solutions unlike any other global hub.</w:t>
      </w:r>
    </w:p>
    <w:p>
      <w:pPr>
        <w:pStyle w:val="BodyText"/>
      </w:pPr>
      <w:r>
        <w:t xml:space="preserve">Professionally, I contributed to [Previous Company/Internship] as an Electronics Design Engineer for 18 months. There, I collaborated on a medical device prototype requiring sub-100μA power consumption – a critical feature for remote healthcare in Canada's northern communities. This project exposed me to the stringent regulatory frameworks (like Health Canada's Medical Devices Regulations) and reinforced my commitment to engineering ethics. However, I quickly realized Vancouver’s unparalleled convergence of academia, tech startups, and indigenous sustainability initiatives offers the holistic environment necessary to scale such impact. The city’s concentration of firms like Teck Resources (mining technology) and Dialog Semiconductor – plus its $1B+ annual investment in clean tech R&amp;D – creates a dynamic ecosystem where my technical skills can directly serve Canada's carbon-neutral goals by 2050.</w:t>
      </w:r>
    </w:p>
    <w:p>
      <w:pPr>
        <w:pStyle w:val="BodyText"/>
      </w:pPr>
      <w:r>
        <w:t xml:space="preserve">Why Canada Vancouver specifically? Beyond the renowned academic excellence of institutions like the University of British Columbia (UBC), which houses the</w:t>
      </w:r>
      <w:r>
        <w:t xml:space="preserve"> </w:t>
      </w:r>
      <w:r>
        <w:rPr>
          <w:iCs/>
          <w:i/>
        </w:rPr>
        <w:t xml:space="preserve">Electronics and Computer Engineering Program</w:t>
      </w:r>
      <w:r>
        <w:t xml:space="preserve"> </w:t>
      </w:r>
      <w:r>
        <w:t xml:space="preserve">ranked #1 in Canada, I am drawn to Vancouver’s living laboratory for sustainable electronics. The city's commitment to becoming a global leader in green technology – exemplified by initiatives like the BC Tech Strategy and Vancouver Smart City Framework – provides an ideal testing ground for innovations addressing real-world challenges: from designing storm-resistant communication networks for Pacific Northwest forests to developing energy-efficient data centers powered by hydropower. Vancouver’s cultural diversity (50% foreign-born population) further enriches the collaborative spirit essential for solving complex engineering problems, a value I deeply respect as someone who has worked across multicultural teams in [Your Country].</w:t>
      </w:r>
    </w:p>
    <w:p>
      <w:pPr>
        <w:pStyle w:val="BodyText"/>
      </w:pPr>
      <w:r>
        <w:t xml:space="preserve">I have meticulously researched how my background aligns with Vancouver’s strategic priorities. My expertise in RF circuit design and energy harvesting systems directly supports projects like the University of Victoria’s</w:t>
      </w:r>
      <w:r>
        <w:t xml:space="preserve"> </w:t>
      </w:r>
      <w:r>
        <w:rPr>
          <w:iCs/>
          <w:i/>
        </w:rPr>
        <w:t xml:space="preserve">Smart Grid Innovation Lab</w:t>
      </w:r>
      <w:r>
        <w:t xml:space="preserve"> </w:t>
      </w:r>
      <w:r>
        <w:t xml:space="preserve">and BC Hydro’s grid modernization efforts. I am particularly eager to engage with UBC’s</w:t>
      </w:r>
      <w:r>
        <w:t xml:space="preserve"> </w:t>
      </w:r>
      <w:r>
        <w:rPr>
          <w:iCs/>
          <w:i/>
        </w:rPr>
        <w:t xml:space="preserve">Nano-Materials for Sustainable Energy Systems</w:t>
      </w:r>
      <w:r>
        <w:t xml:space="preserve"> </w:t>
      </w:r>
      <w:r>
        <w:t xml:space="preserve">research group, where their work on perovskite solar cells could revolutionize portable electronics – a field where Vancouver’s climate presents unique opportunities for durability testing unavailable in traditional tech hubs.</w:t>
      </w:r>
    </w:p>
    <w:p>
      <w:pPr>
        <w:pStyle w:val="BodyText"/>
      </w:pPr>
      <w:r>
        <w:t xml:space="preserve">My academic and professional trajectory has consistently emphasized community-driven innovation. At [Your University], I co-founded an engineering outreach program teaching high school students from Indigenous communities to build basic circuits, inspired by Canada’s Truth and Reconciliation Commission Calls to Action. This experience solidified my belief that ethical electronics development must prioritize accessibility and local needs – a philosophy perfectly embodied by Vancouver’s tech community through initiatives like</w:t>
      </w:r>
      <w:r>
        <w:t xml:space="preserve"> </w:t>
      </w:r>
      <w:r>
        <w:rPr>
          <w:iCs/>
          <w:i/>
        </w:rPr>
        <w:t xml:space="preserve">Indigenous Tech Network</w:t>
      </w:r>
      <w:r>
        <w:t xml:space="preserve"> </w:t>
      </w:r>
      <w:r>
        <w:t xml:space="preserve">and</w:t>
      </w:r>
      <w:r>
        <w:t xml:space="preserve"> </w:t>
      </w:r>
      <w:r>
        <w:rPr>
          <w:iCs/>
          <w:i/>
        </w:rPr>
        <w:t xml:space="preserve">Digital Literacy Vancouver</w:t>
      </w:r>
      <w:r>
        <w:t xml:space="preserve">. I aim to contribute similarly through volunteer work with organizations like [Local Vancouver Tech Nonprofit], ensuring my engineering practice uplifts all residents of Canada.</w:t>
      </w:r>
    </w:p>
    <w:p>
      <w:pPr>
        <w:pStyle w:val="BodyText"/>
      </w:pPr>
      <w:r>
        <w:t xml:space="preserve">The transition from academic theory to practical application in Canada’s market requires precise navigation of professional pathways. I have researched the Engineering and Geoscience BC (EGBC) registration process and plan to complete the required Professional Practice Examination (PPE) within six months of arrival. Vancouver’s strong employer partnerships with universities – such as the</w:t>
      </w:r>
      <w:r>
        <w:t xml:space="preserve"> </w:t>
      </w:r>
      <w:r>
        <w:rPr>
          <w:iCs/>
          <w:i/>
        </w:rPr>
        <w:t xml:space="preserve">UBC Industry Liaison Office</w:t>
      </w:r>
      <w:r>
        <w:t xml:space="preserve"> </w:t>
      </w:r>
      <w:r>
        <w:t xml:space="preserve">connecting students to companies like Microsoft Canada and Blackberry – will facilitate a seamless integration into the local workforce. I am particularly seeking roles at firms pioneering next-gen electronics for sustainable forestry (e.g.,</w:t>
      </w:r>
      <w:r>
        <w:t xml:space="preserve"> </w:t>
      </w:r>
      <w:r>
        <w:rPr>
          <w:iCs/>
          <w:i/>
        </w:rPr>
        <w:t xml:space="preserve">Sensoria</w:t>
      </w:r>
      <w:r>
        <w:t xml:space="preserve">) or marine technology (e.g.,</w:t>
      </w:r>
      <w:r>
        <w:t xml:space="preserve"> </w:t>
      </w:r>
      <w:r>
        <w:rPr>
          <w:iCs/>
          <w:i/>
        </w:rPr>
        <w:t xml:space="preserve">Miramar Labs</w:t>
      </w:r>
      <w:r>
        <w:t xml:space="preserve">), where Vancouver’s coastal geography creates specialized engineering challenges demanding innovative solutions.</w:t>
      </w:r>
    </w:p>
    <w:p>
      <w:pPr>
        <w:pStyle w:val="BodyText"/>
      </w:pPr>
      <w:r>
        <w:t xml:space="preserve">Looking ahead, I envision a career path that merges cutting-edge design with societal impact. My long-term goal is to establish an R&amp;D startup focused on low-cost environmental monitoring systems for remote Canadian communities – a vision directly supported by Vancouver’s</w:t>
      </w:r>
      <w:r>
        <w:t xml:space="preserve"> </w:t>
      </w:r>
      <w:r>
        <w:rPr>
          <w:iCs/>
          <w:i/>
        </w:rPr>
        <w:t xml:space="preserve">Startup BC</w:t>
      </w:r>
      <w:r>
        <w:t xml:space="preserve"> </w:t>
      </w:r>
      <w:r>
        <w:t xml:space="preserve">incubator program and the city’s $50M annual investment in cleantech entrepreneurship. I am confident that Canada Vancouver will provide not just technical mentorship but also the cultural values of collaboration and sustainability that define my professional ethos.</w:t>
      </w:r>
    </w:p>
    <w:p>
      <w:pPr>
        <w:pStyle w:val="BodyText"/>
      </w:pPr>
      <w:r>
        <w:t xml:space="preserve">In conclusion, this Statement of Purpose reflects my deep alignment with Canada Vancouver’s technological aspirations. As an Electronics Engineer, I seek to leverage the region’s academic rigor, industry dynamism, and commitment to responsible innovation to contribute meaningfully to a future where electronics serve both human progress and planetary health. I am eager to join Vancouver’s engineering community – a place where technical excellence converges with ecological stewardship – and become part of Canada’s legacy as a global leader in sustainable technology.</w:t>
      </w:r>
    </w:p>
    <w:p>
      <w:pPr>
        <w:pStyle w:val="BodyText"/>
      </w:pPr>
      <w:r>
        <w:t xml:space="preserve">Thank you for considering my application. I look forward to contributing my skills to the advancement of electronics engineering within Canada Vancouver, where innovation meets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in Canada Vancouver</dc:title>
  <dc:creator/>
  <dc:language>en</dc:language>
  <cp:keywords/>
  <dcterms:created xsi:type="dcterms:W3CDTF">2026-07-14T12:29:14Z</dcterms:created>
  <dcterms:modified xsi:type="dcterms:W3CDTF">2026-07-14T12:29:14Z</dcterms:modified>
</cp:coreProperties>
</file>

<file path=docProps/custom.xml><?xml version="1.0" encoding="utf-8"?>
<Properties xmlns="http://schemas.openxmlformats.org/officeDocument/2006/custom-properties" xmlns:vt="http://schemas.openxmlformats.org/officeDocument/2006/docPropsVTypes"/>
</file>