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1" w:name="statement-of-purpose"/>
    <w:p>
      <w:pPr>
        <w:pStyle w:val="Heading1"/>
      </w:pPr>
      <w:r>
        <w:t xml:space="preserve">Statement of Purpose</w:t>
      </w:r>
    </w:p>
    <w:bookmarkStart w:id="20" w:name="Xbd8988db9ead55496ae271d6fe47bec90adce37"/>
    <w:p>
      <w:pPr>
        <w:pStyle w:val="Heading2"/>
      </w:pPr>
      <w:r>
        <w:t xml:space="preserve">Electronics Engineer Seeking Professional Advancement in China Beijing</w:t>
      </w:r>
    </w:p>
    <w:p>
      <w:pPr>
        <w:pStyle w:val="FirstParagraph"/>
      </w:pPr>
      <w:r>
        <w:t xml:space="preserve">As a dedicated Electronics Engineer with five years of progressive experience in cutting-edge circuit design and embedded systems development, I am writing this Statement of Purpose to formally express my commitment to contributing to the technological advancement of Beijing's dynamic electronics ecosystem. My professional journey has been meticulously aligned with the strategic growth corridors of China's innovation landscape, and I am now poised to bring my specialized expertise directly into the heart of Beijing's tech revolution.</w:t>
      </w:r>
    </w:p>
    <w:p>
      <w:pPr>
        <w:pStyle w:val="BodyText"/>
      </w:pPr>
      <w:r>
        <w:t xml:space="preserve">My academic foundation began at [University Name] where I earned my Bachelor's in Electronics Engineering with honors, graduating at the top 5% of my class. My thesis on "Low-Power IoT Sensor Networks for Smart City Infrastructure" was recognized by the IEEE Student Branch for its practical application potential in urban environments. This early focus on real-world implementation has defined my career trajectory—transitioning from theoretical concepts to deployable solutions that address tangible challenges in densely populated urban settings like Beijing.</w:t>
      </w:r>
    </w:p>
    <w:p>
      <w:pPr>
        <w:pStyle w:val="BodyText"/>
      </w:pPr>
      <w:r>
        <w:t xml:space="preserve">During my professional tenure at [Previous Company], I led a cross-functional team developing next-generation 5G communication modules for industrial applications. This role required mastering complex signal processing algorithms and RF circuit design under stringent performance constraints—skills directly transferable to Beijing's rapidly expanding telecommunications infrastructure projects. Notably, I successfully reduced power consumption by 37% in our prototype devices while maintaining signal integrity across high-density urban environments, a critical factor for Beijing's ongoing smart city initiatives where energy efficiency is paramount.</w:t>
      </w:r>
    </w:p>
    <w:p>
      <w:pPr>
        <w:pStyle w:val="BodyText"/>
      </w:pPr>
      <w:r>
        <w:t xml:space="preserve">What compels me to pursue this opportunity specifically in China Beijing is the unparalleled convergence of technological ambition and strategic vision. As a global hub for electronics innovation, Beijing hosts giants like Huawei, Xiaomi, and Baidu alongside emerging startups driving advancements in AI hardware and semiconductor manufacturing. The city's "Beijing Special Economic Zone" policies explicitly prioritize foreign technical talent in high-impact fields—making it the ideal environment to deploy my expertise in power-efficient circuit design. I am particularly inspired by Beijing's 2025 Smart City Plan, which seeks to integrate advanced electronics into transportation networks and environmental monitoring systems at a scale unmatched anywhere else on Earth.</w:t>
      </w:r>
    </w:p>
    <w:p>
      <w:pPr>
        <w:pStyle w:val="BodyText"/>
      </w:pPr>
      <w:r>
        <w:t xml:space="preserve">My technical repertoire aligns precisely with Beijing's strategic needs. I possess advanced proficiency in:</w:t>
      </w:r>
    </w:p>
    <w:p>
      <w:pPr>
        <w:numPr>
          <w:ilvl w:val="0"/>
          <w:numId w:val="1001"/>
        </w:numPr>
        <w:pStyle w:val="Compact"/>
      </w:pPr>
      <w:r>
        <w:t xml:space="preserve">High-frequency circuit design (up to 60GHz) using Ansys HFSS and Cadence</w:t>
      </w:r>
    </w:p>
    <w:p>
      <w:pPr>
        <w:numPr>
          <w:ilvl w:val="0"/>
          <w:numId w:val="1001"/>
        </w:numPr>
        <w:pStyle w:val="Compact"/>
      </w:pPr>
      <w:r>
        <w:t xml:space="preserve">Embedded systems programming (ARM Cortex-M/R series, FreeRTOS)</w:t>
      </w:r>
    </w:p>
    <w:p>
      <w:pPr>
        <w:numPr>
          <w:ilvl w:val="0"/>
          <w:numId w:val="1001"/>
        </w:numPr>
        <w:pStyle w:val="Compact"/>
      </w:pPr>
      <w:r>
        <w:t xml:space="preserve">Power management solutions for IoT devices</w:t>
      </w:r>
    </w:p>
    <w:p>
      <w:pPr>
        <w:numPr>
          <w:ilvl w:val="0"/>
          <w:numId w:val="1001"/>
        </w:numPr>
        <w:pStyle w:val="Compact"/>
      </w:pPr>
      <w:r>
        <w:t xml:space="preserve">CAD tools including Altium Designer and KiCad</w:t>
      </w:r>
    </w:p>
    <w:p>
      <w:pPr>
        <w:pStyle w:val="FirstParagraph"/>
      </w:pPr>
      <w:r>
        <w:t xml:space="preserve">During a recent industry conference in Shanghai, I met with engineers from Beijing's Tsinghua University Microelectronics Institute who highlighted critical gaps in ultra-low-power sensor networks for air quality monitoring—a challenge directly within my domain. This interaction crystallized my resolve to contribute to Beijing's environmental technology sector, where as an Electronics Engineer, I could design sensors capable of operating continuously in the city's complex atmospheric conditions while transmitting data through dense urban infrastructure.</w:t>
      </w:r>
    </w:p>
    <w:p>
      <w:pPr>
        <w:pStyle w:val="BodyText"/>
      </w:pPr>
      <w:r>
        <w:t xml:space="preserve">I recognize that succeeding as an Electronics Engineer in China requires more than technical mastery—it demands cultural fluency and understanding of local industry priorities. I have therefore dedicated significant time to studying Chinese business practices, completing a certified course in "Technology Management for International Engineers" through the Beijing Institute of Technology. This knowledge will enable me to navigate collaborative projects with Chinese partners while respecting the hierarchical structures prevalent in major electronics firms like SMIC (Semiconductor Manufacturing International Corporation).</w:t>
      </w:r>
    </w:p>
    <w:p>
      <w:pPr>
        <w:pStyle w:val="BodyText"/>
      </w:pPr>
      <w:r>
        <w:t xml:space="preserve">My long-term vision extends beyond individual project success. I aspire to establish a specialized R&amp;D lab focused on sustainable electronics for urban environments within Beijing's Zhongguancun Science Park—often called "China's Silicon Valley." This initiative would align with the government's Made in China 2025 policy while addressing Beijing's urgent need for eco-friendly infrastructure solutions. As an Electronics Engineer, I am uniquely positioned to bridge Western design methodologies with Chinese manufacturing excellence to create hardware that serves both global markets and Beijing's environmental goals.</w:t>
      </w:r>
    </w:p>
    <w:p>
      <w:pPr>
        <w:pStyle w:val="BodyText"/>
      </w:pPr>
      <w:r>
        <w:t xml:space="preserve">The decision to seek professional opportunities in China Beijing is not merely logistical but deeply strategic. This city represents the epicenter of Asia's electronics renaissance where innovation happens at scale and speed unmatched elsewhere. I am eager to immerse myself in this ecosystem—contributing my expertise while learning from China's world-class engineering talent. My experience with complex urban deployment challenges, combined with my technical specialization, positions me to immediately add value to any Beijing-based electronics development team.</w:t>
      </w:r>
    </w:p>
    <w:p>
      <w:pPr>
        <w:pStyle w:val="BodyText"/>
      </w:pPr>
      <w:r>
        <w:t xml:space="preserve">I am prepared for the full spectrum of professional engagement in Beijing: from collaborative work on state-sponsored infrastructure projects to contributing to private-sector innovations at tech hubs like the Peking University Technology Park. As an Electronics Engineer with a proven ability to deliver solutions for dense urban environments, I offer not just technical skills but a strategic perspective honed through global experience. My goal is clear—to become an integral part of Beijing's technological ascent while advancing the field of electronics engineering on a meaningful scale.</w:t>
      </w:r>
    </w:p>
    <w:p>
      <w:pPr>
        <w:pStyle w:val="BodyText"/>
      </w:pPr>
      <w:r>
        <w:t xml:space="preserve">This Statement of Purpose reflects my unwavering commitment to contributing to China's electronic innovation leadership. I am ready to bring my expertise in power-efficient hardware design, urban infrastructure applications, and cross-cultural technical collaboration directly to Beijing—where the future of electronics is being written today.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2026-04-28T03:30:44Z</dcterms:created>
  <dcterms:modified xsi:type="dcterms:W3CDTF">2026-04-28T03:30:44Z</dcterms:modified>
</cp:coreProperties>
</file>

<file path=docProps/custom.xml><?xml version="1.0" encoding="utf-8"?>
<Properties xmlns="http://schemas.openxmlformats.org/officeDocument/2006/custom-properties" xmlns:vt="http://schemas.openxmlformats.org/officeDocument/2006/docPropsVTypes"/>
</file>