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Munich</w:t>
      </w:r>
    </w:p>
    <w:bookmarkStart w:id="20" w:name="Xa792c20d63bef040e367b5e90c0a1759b14c3e0"/>
    <w:p>
      <w:pPr>
        <w:pStyle w:val="Heading1"/>
      </w:pPr>
      <w:r>
        <w:t xml:space="preserve">Statement of Purpose for Electronics Engineering Studies in Germany Munich</w:t>
      </w:r>
    </w:p>
    <w:p>
      <w:pPr>
        <w:pStyle w:val="FirstParagraph"/>
      </w:pPr>
      <w:r>
        <w:t xml:space="preserve">As an aspiring Electronics Engineer with a profound passion for cutting-edge circuit design and sustainable energy systems, I am writing this Statement of Purpose to formally express my commitment to pursuing advanced studies in Electronics Engineering at a leading institution in Germany Munich. My academic journey, professional experiences, and unwavering dedication to technological innovation have culminated in a clear vision: to become a pioneering Electronics Engineer contributing to Germany’s leadership in industrial automation and green technology. Munich, as Europe’s hub for engineering excellence, represents the ideal environment where I can transform this vision into reality.</w:t>
      </w:r>
    </w:p>
    <w:p>
      <w:pPr>
        <w:pStyle w:val="BodyText"/>
      </w:pPr>
      <w:r>
        <w:t xml:space="preserve">My fascination with electronics began during my undergraduate studies at [University Name], where I earned a Bachelor of Engineering in Electronics and Communication Engineering. My coursework immersed me in semiconductor physics, embedded systems, and signal processing—subjects that ignited my curiosity about how intricate electronic systems shape our world. In my final-year project, I designed a low-power IoT sensor network for agricultural monitoring, which required integrating microcontrollers with wireless communication modules to optimize water usage. This project not only earned departmental recognition but also revealed the transformative potential of electronics in addressing real-world challenges. It solidified my resolve to specialize in power-efficient circuit design—a field where Germany Munich’s industrial ecosystem offers unparalleled opportunities.</w:t>
      </w:r>
    </w:p>
    <w:p>
      <w:pPr>
        <w:pStyle w:val="BodyText"/>
      </w:pPr>
      <w:r>
        <w:t xml:space="preserve">Following graduation, I joined [Company Name], a semiconductor solutions provider in Bangalore, as an Electronics Design Engineer. There, I contributed to the development of automotive-grade power management ICs for electric vehicle (EV) charging systems. This role demanded rigorous attention to thermal management and electromagnetic compatibility—critical skills that aligned with Munich’s focus on mobility innovation. I collaborated with cross-functional teams to troubleshoot PCB layout issues, reducing system failure rates by 22% through iterative prototyping. However, I quickly realized that while my technical abilities grew, my understanding of systemic engineering approaches needed refinement. Germany Munich’s reputation for merging academic rigor with industrial application became the catalyst for my decision to pursue graduate studies here.</w:t>
      </w:r>
    </w:p>
    <w:p>
      <w:pPr>
        <w:pStyle w:val="BodyText"/>
      </w:pPr>
      <w:r>
        <w:t xml:space="preserve">Germany’s commitment to engineering education and its strategic investment in future technologies make Munich an irreplaceable destination. The city hosts global giants like BMW, Siemens, and Infineon—companies driving the "Industry 4.0" revolution through advanced electronics. More importantly, Munich’s academic institutions offer specialized curricula that bridge theoretical innovation with practical industry needs. The Technical University of Munich (TUM), for instance, integrates projects with Fraunhofer Institutes to tackle challenges in autonomous systems and renewable energy integration—directly resonating with my research interests. I am particularly drawn to Professor [Name]’s work on gallium nitride (GaN) power devices, which promises to revolutionize EV charging infrastructure by reducing energy losses by up to 40%. This aligns perfectly with my goal of developing next-generation power electronics for sustainable mobility.</w:t>
      </w:r>
    </w:p>
    <w:p>
      <w:pPr>
        <w:pStyle w:val="BodyText"/>
      </w:pPr>
      <w:r>
        <w:t xml:space="preserve">My aspiration extends beyond technical mastery. As a future Electronics Engineer in Germany Munich, I aim to contribute to the region’s net-zero objectives through scalable electronic solutions. For example, I plan to explore how AI-driven power management systems can optimize energy distribution in smart grids—a challenge where Munich’s "Smart City" initiatives provide a living laboratory. The city’s culture of collaboration between academia, startups (like those in the Garching Science Campus), and established industries creates an ecosystem where my work can transition from lab to real-world impact. Moreover, Germany’s dual education model—combining classroom learning with industrial internships—will equip me with the project management and cross-cultural communication skills essential for leading engineering teams in multinational settings.</w:t>
      </w:r>
    </w:p>
    <w:p>
      <w:pPr>
        <w:pStyle w:val="BodyText"/>
      </w:pPr>
      <w:r>
        <w:t xml:space="preserve">My long-term vision is to establish a research and development center in Munich focused on affordable, high-efficiency power electronics for emerging markets. I recognize that such an endeavor requires not only technical expertise but also an understanding of European regulatory frameworks (like the EU’s Ecodesign Directive) and sustainable manufacturing practices. The Master’s program in Electronics Engineering at [University Name] will provide the precise knowledge base: courses in advanced semiconductor technology, renewable energy systems, and engineering ethics will prepare me to navigate these complexities. Additionally, Munich’s proximity to international networks like the European Organization for Nuclear Research (CERN) offers opportunities to collaborate on projects spanning particle physics instrumentation—a field where precision electronics are critical.</w:t>
      </w:r>
    </w:p>
    <w:p>
      <w:pPr>
        <w:pStyle w:val="BodyText"/>
      </w:pPr>
      <w:r>
        <w:t xml:space="preserve">What sets Germany Munich apart is its seamless integration of innovation with societal impact. Unlike other tech hubs, Munich prioritizes engineering solutions that enhance quality of life while respecting environmental boundaries. This philosophy mirrors my personal ethos: technology should serve humanity responsibly. During my visit to the BMW Group’s iFactory in Munich last year, I witnessed how sensor fusion and machine learning are redefining vehicle safety—a testament to the city’s ability to turn visionary ideas into tangible progress. This experience crystallized my belief that Munich is not merely a location for study, but a dynamic partner in my professional evolution.</w:t>
      </w:r>
    </w:p>
    <w:p>
      <w:pPr>
        <w:pStyle w:val="BodyText"/>
      </w:pPr>
      <w:r>
        <w:t xml:space="preserve">As I complete this Statement of Purpose, I reaffirm my readiness to immerse myself in Germany Munich’s academic and industrial landscape. My background in circuit design, coupled with hands-on experience in automotive electronics, positions me to contribute meaningfully to collaborative research from day one. More crucially, I bring a deep appreciation for the German engineering tradition—one that values precision, perseverance, and purposeful innovation. I am eager to learn from professors at institutions like TUM or LMU whose work challenges the boundaries of electronics; equally important, I am prepared to engage with Munich’s vibrant community of engineers through initiatives like the Munich Electronics Meetup Group.</w:t>
      </w:r>
    </w:p>
    <w:p>
      <w:pPr>
        <w:pStyle w:val="BodyText"/>
      </w:pPr>
      <w:r>
        <w:t xml:space="preserve">Ultimately, this Statement of Purpose encapsulates my journey toward becoming a globally minded Electronics Engineer. Germany Munich represents the confluence where academic excellence meets industrial ambition—a synergy that will empower me to develop solutions addressing energy security, urban mobility, and digital transformation. I am confident that with your support, I will emerge not just as a graduate, but as an active contributor to Munich’s legacy of engineering excellence. Thank you for considering my application; I look forward to the opportunity to advance this mission within Germany Munich’s esteemed ecosystem.</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Munich</dc:title>
  <dc:creator/>
  <dc:language>en</dc:language>
  <cp:keywords/>
  <dcterms:created xsi:type="dcterms:W3CDTF">2026-07-13T14:19:54Z</dcterms:created>
  <dcterms:modified xsi:type="dcterms:W3CDTF">2026-07-13T14:19:54Z</dcterms:modified>
</cp:coreProperties>
</file>

<file path=docProps/custom.xml><?xml version="1.0" encoding="utf-8"?>
<Properties xmlns="http://schemas.openxmlformats.org/officeDocument/2006/custom-properties" xmlns:vt="http://schemas.openxmlformats.org/officeDocument/2006/docPropsVTypes"/>
</file>