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05baaa3c1d2a7ef823d3bc35d6a3a39a634c94"/>
    <w:p>
      <w:pPr>
        <w:pStyle w:val="Heading1"/>
      </w:pPr>
      <w:r>
        <w:t xml:space="preserve">Statement of Purpose: Pursuing Excellence as an Electronics Engineer in India's Silicon Valley</w:t>
      </w:r>
    </w:p>
    <w:p>
      <w:pPr>
        <w:pStyle w:val="FirstParagraph"/>
      </w:pPr>
      <w:r>
        <w:t xml:space="preserve">From the moment I first disassembled a radio as a curious teenager in my hometown, I knew electronics engineering would shape my destiny. Today, that childhood fascination has evolved into a disciplined pursuit of innovation within India’s most dynamic tech ecosystem—Bangalore. This Statement of Purpose articulates my journey, aspirations, and unwavering commitment to contributing meaningfully as an Electronics Engineer in India Bangalore—a city where technological ambition meets tangible opportunity.</w:t>
      </w:r>
    </w:p>
    <w:p>
      <w:pPr>
        <w:pStyle w:val="BodyText"/>
      </w:pPr>
      <w:r>
        <w:t xml:space="preserve">My academic foundation was meticulously built at [Your University], where I earned a Bachelor’s in Electronics and Communication Engineering with honors. Courses like VLSI Design, Embedded Systems, and Advanced Signal Processing were not merely requirements but catalysts for my professional identity. In my final-year project, I developed an IoT-based air quality monitoring system using Raspberry Pi and custom PCB design—a solution directly addressing Bangalore’s critical urban pollution challenges. This experience crystallized my understanding that electronics engineering transcends circuits; it solves real human problems within specific regional contexts. I presented this work at the IEEE Student Conference in Chennai, where industry mentors from Bangalore-based firms like Wipro and Tata Elxsi engaged deeply with the project’s scalability for metropolitan deployment.</w:t>
      </w:r>
    </w:p>
    <w:p>
      <w:pPr>
        <w:pStyle w:val="BodyText"/>
      </w:pPr>
      <w:r>
        <w:t xml:space="preserve">Recognizing that theoretical knowledge must intersect with industrial practice, I secured an internship at a Bangalore startup specializing in power electronics. During six months at [Startup Name], I contributed to designing energy-efficient inverters for electric vehicle charging stations—a sector experiencing explosive growth in India. Here, I witnessed firsthand how Bangalore’s ecosystem accelerates innovation: rapid prototyping facilities at T-Hub, collaborative R&amp;D partnerships with Indian Institute of Science (IISc), and the presence of global giants like Intel and Texas Instruments maintaining R&amp;D centers here. My work on reducing thermal dissipation by 18% in a prototype directly influenced the startup’s funding pitch to a venture capital firm headquartered in Bangalore. This immersion confirmed my conviction that India Bangalore is not just a location for electronics engineering—it is the crucible where global standards meet local ingenuity.</w:t>
      </w:r>
    </w:p>
    <w:p>
      <w:pPr>
        <w:pStyle w:val="BodyText"/>
      </w:pPr>
      <w:r>
        <w:t xml:space="preserve">What draws me most powerfully to India Bangalore as an Electronics Engineer is its unique confluence of factors absent elsewhere. The city hosts over 20,000 tech companies and 40% of India’s IT startups, creating a demand for engineers who understand both the hardware intricacies and the socio-economic landscape. As part of my research, I analyzed India’s Semiconductor Mission—launched with Bangalore as a key hub—which aims to establish domestic manufacturing capacity. This national initiative resonates with my specialization in semiconductor packaging; I aim to support India’s goal of reducing import dependency by developing cost-effective, high-reliability chip solutions for rural healthcare devices. The proximity to institutions like IIIT-Bangalore and RV College of Engineering further excites me, as their industry-linked curricula offer pathways for continuous learning in emerging fields like AI-driven electronics and 5G infrastructure.</w:t>
      </w:r>
    </w:p>
    <w:p>
      <w:pPr>
        <w:pStyle w:val="BodyText"/>
      </w:pPr>
      <w:r>
        <w:t xml:space="preserve">My technical competencies are rigorously aligned with Bangalore’s market needs. Proficient in Cadence Virtuoso, Altium Designer, and MATLAB, I’ve designed multilayer PCBs for medical instrumentation and optimized RF circuits for low-power IoT networks. Beyond tools, I value Bangalore’s collaborative ethos—evident in hackathons like the one hosted by NASSCOM where I co-led a team to create a solar-powered water purifier prototype. This experience taught me that successful electronics engineering requires more than circuit knowledge; it demands empathy for end-users (like Bangalore’s underserved communities) and agility within fast-paced startup environments. I’ve also completed certifications in Embedded C and IoT Security through Coursera, ensuring my skills evolve alongside the city’s technological trajectory.</w:t>
      </w:r>
    </w:p>
    <w:p>
      <w:pPr>
        <w:pStyle w:val="BodyText"/>
      </w:pPr>
      <w:r>
        <w:t xml:space="preserve">My professional vision extends beyond personal growth to systemic contribution. I aim to co-found a startup in India Bangalore focused on accessible electronics for sustainable agriculture—developing low-cost soil sensors that integrate with farmer mobile apps. This addresses two critical needs: reducing India’s agricultural losses (estimated at ₹15,000 crore annually) and leveraging Bangalore’s talent pool for scalable hardware solutions. I’ve already connected with an incubator at BIAL Aerospace Park to explore pilot partnerships, understanding that Bangalore’s infrastructure supports such ventures from concept to market. My long-term goal is to mentor future engineers through initiatives like the Electronics Product Design and Manufacturing (EPDM) scheme, ensuring India Bangalore remains a beacon for indigenous innovation.</w:t>
      </w:r>
    </w:p>
    <w:p>
      <w:pPr>
        <w:pStyle w:val="BodyText"/>
      </w:pPr>
      <w:r>
        <w:t xml:space="preserve">Why now? The convergence of national policies (like PLI schemes for electronics manufacturing), global investment in Bengaluru’s infrastructure (e.g., Nandi Hills Smart City project), and my maturing skillset creates a pivotal moment. As an Electronics Engineer, I cannot imagine contributing to this transformation anywhere but India Bangalore—where every coffee shop conversation might spark the next breakthrough, and where I can directly impact millions through hardware innovation.</w:t>
      </w:r>
    </w:p>
    <w:p>
      <w:pPr>
        <w:pStyle w:val="BodyText"/>
      </w:pPr>
      <w:r>
        <w:t xml:space="preserve">This Statement of Purpose reflects my dedication to advancing electronics engineering not as a solitary pursuit, but as an integral thread in India’s technological tapestry. Bangalore is where I will apply my expertise to build solutions that are both locally relevant and globally competitive. With the city’s spirit of relentless innovation, I am ready to contribute, learn, and grow alongside its vibrant community of engineers—proving that the future of electronics is being designed right here in India Bangalore.</w:t>
      </w:r>
    </w:p>
    <w:p>
      <w:pPr>
        <w:pStyle w:val="BodyText"/>
      </w:pPr>
      <w:r>
        <w:t xml:space="preserve">As I step forward as an Electronics Engineer committed to excellence, I seek opportunities where my technical acumen meets Bangalore’s unparalleled ecosystem. My journey began with a curiosity about circuits; now, it culminates in a mission to engineer solutions that empower India’s technological sovereignty—one PCB, one innovation,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India Bangalore</dc:title>
  <dc:creator/>
  <dc:language>en</dc:language>
  <cp:keywords/>
  <dcterms:created xsi:type="dcterms:W3CDTF">2026-05-03T07:09:04Z</dcterms:created>
  <dcterms:modified xsi:type="dcterms:W3CDTF">2026-05-03T07:09:04Z</dcterms:modified>
</cp:coreProperties>
</file>

<file path=docProps/custom.xml><?xml version="1.0" encoding="utf-8"?>
<Properties xmlns="http://schemas.openxmlformats.org/officeDocument/2006/custom-properties" xmlns:vt="http://schemas.openxmlformats.org/officeDocument/2006/docPropsVTypes"/>
</file>