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9b02788382d8fc4357acaa9fc7847e5aba691b9"/>
    <w:p>
      <w:pPr>
        <w:pStyle w:val="Heading1"/>
      </w:pPr>
      <w:r>
        <w:t xml:space="preserve">Statement of Purpose: Advancing Electronics Engineering in India's Capital, New Delhi</w:t>
      </w:r>
    </w:p>
    <w:p>
      <w:pPr>
        <w:pStyle w:val="FirstParagraph"/>
      </w:pPr>
      <w:r>
        <w:t xml:space="preserve">As an aspiring Electronics Engineer with unwavering dedication to innovation and technological progress, I am submitting this Statement of Purpose to pursue advanced studies at a premier institution in India New Delhi. My journey in electronics engineering has been deeply rooted in understanding how cutting-edge technology can address India's unique developmental challenges while contributing to the nation’s strategic goals. New Delhi, as the political, academic, and industrial nerve center of India, represents the ideal environment for me to refine my expertise and propel my career as an Electronics Engineer toward meaningful impact.</w:t>
      </w:r>
    </w:p>
    <w:p>
      <w:pPr>
        <w:pStyle w:val="BodyText"/>
      </w:pPr>
      <w:r>
        <w:t xml:space="preserve">My passion for electronics engineering was ignited during my undergraduate studies in Electrical Engineering at Delhi Technological University (DTU), where I immersed myself in courses like VLSI Design, Embedded Systems, and Signal Processing. A pivotal moment came when I led a team to develop a low-cost agricultural sensor network for rural farmers near Haryana—a project that required navigating real-world constraints of power efficiency and data transmission in remote areas. This experience crystallized my understanding that electronics engineering is not merely about circuit design but about creating solutions tailored to India’s socio-technical landscape. The proximity of DTU to New Delhi’s academic hubs allowed me to attend lectures by industry veterans from Bharat Electronics Limited (BEL) and ISRO centers, reinforcing my belief that New Delhi is the epicenter where theory converges with national-scale application.</w:t>
      </w:r>
    </w:p>
    <w:p>
      <w:pPr>
        <w:pStyle w:val="BodyText"/>
      </w:pPr>
      <w:r>
        <w:t xml:space="preserve">During my internship at a semiconductor startup in Gurgaon (a key part of the Delhi NCR ecosystem), I contributed to optimizing power management circuits for IoT devices targeting India’s smart metering initiatives. This exposed me to the challenges of scaling prototypes into mass-market products—a process heavily influenced by New Delhi’s policy frameworks, such as the National Semiconductor Mission and Make in India. Witnessing how engineers in New Delhi collaborated with government agencies like the Department of Electronics and Information Technology (DeitY) to accelerate indigenous chip development underscored the symbiotic relationship between academia, industry, and policymaking in India. This ecosystem is unparalleled globally for an Electronics Engineer committed to national progress.</w:t>
      </w:r>
    </w:p>
    <w:p>
      <w:pPr>
        <w:pStyle w:val="BodyText"/>
      </w:pPr>
      <w:r>
        <w:t xml:space="preserve">I am particularly drawn to pursuing advanced studies at IIT Delhi due to its world-class research in next-generation electronics. The Department of Electrical Engineering’s focus on nanoelectronics and sustainable power systems aligns perfectly with my goal of developing energy-efficient embedded solutions for India’s urban infrastructure. For instance, Prof. Anil K. Maini’s work on smart grid technologies directly informs my interest in integrating renewable energy sources into Delhi’s rapidly growing smart city projects. The opportunity to collaborate with institutions like the Centre for Development of Advanced Computing (CDAC) in New Delhi—a hub for defense and digital initiatives—would be transformative for my technical growth as an Electronics Engineer.</w:t>
      </w:r>
    </w:p>
    <w:p>
      <w:pPr>
        <w:pStyle w:val="BodyText"/>
      </w:pPr>
      <w:r>
        <w:t xml:space="preserve">My long-term vision is to establish a R&amp;D center in New Delhi focused on affordable medical electronics, targeting India’s underserved rural communities. With over 60% of India’s population residing outside urban centers, there is an urgent need for devices like portable ECG monitors or telemedicine kits that function reliably with minimal infrastructure. As an Electronics Engineer, I aim to leverage my expertise in low-power hardware design and AI-driven data analytics—skills I plan to deepen through specialized coursework in New Delhi—to create such solutions. The city’s dense concentration of hospitals (e.g., AIIMS), biotech startups, and policy think tanks like NITI Aayog makes it the ideal launchpad for this mission.</w:t>
      </w:r>
    </w:p>
    <w:p>
      <w:pPr>
        <w:pStyle w:val="BodyText"/>
      </w:pPr>
      <w:r>
        <w:t xml:space="preserve">Furthermore, I am keen to engage with Delhi’s vibrant engineering community through events like the Electronics System Design Summit (ESDS) held annually in New Delhi. These forums connect students with leaders from organizations such as DRDO and Tata Elxsi, offering insights into how electronics engineering drives national security and economic growth. My participation in DTU’s IEEE student chapter has already honed my ability to collaborate across disciplines—a skill critical for the multidisciplinary nature of modern electronics projects in India New Delhi.</w:t>
      </w:r>
    </w:p>
    <w:p>
      <w:pPr>
        <w:pStyle w:val="BodyText"/>
      </w:pPr>
      <w:r>
        <w:t xml:space="preserve">I recognize that the challenges facing an Electronics Engineer in India today are complex: balancing cost, scalability, and indigenous innovation while meeting global standards. The transition toward semiconductor self-reliance under initiatives like the PLI scheme demands engineers who understand both technical intricacies and India’s industrial context—a perspective I have cultivated through my academic rigor and hands-on exposure in Delhi NCR. My ultimate aspiration is to contribute to India’s vision of becoming a global electronics manufacturing hub, where New Delhi serves as the catalyst for innovation that empowers millions.</w:t>
      </w:r>
    </w:p>
    <w:p>
      <w:pPr>
        <w:pStyle w:val="BodyText"/>
      </w:pPr>
      <w:r>
        <w:t xml:space="preserve">In conclusion, this Statement of Purpose reflects my unwavering commitment to Electronics Engineering as a force for national advancement. I am confident that pursuing advanced studies in India New Delhi—within its unparalleled academic-industrial ecosystem—will equip me to become a leader who bridges global technological trends with India’s developmental priorities. I am eager to bring my technical skills, collaborative spirit, and dedication to impact into the halls of excellence at your esteemed institution, contributing meaningfully to the future of electronics engineering in our nation.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2026-07-20T14:44:20Z</dcterms:created>
  <dcterms:modified xsi:type="dcterms:W3CDTF">2026-07-20T14:44:20Z</dcterms:modified>
</cp:coreProperties>
</file>

<file path=docProps/custom.xml><?xml version="1.0" encoding="utf-8"?>
<Properties xmlns="http://schemas.openxmlformats.org/officeDocument/2006/custom-properties" xmlns:vt="http://schemas.openxmlformats.org/officeDocument/2006/docPropsVTypes"/>
</file>