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7ebdb426f5500bfe1137f7cb1ab955b43d8ca95"/>
    <w:p>
      <w:pPr>
        <w:pStyle w:val="Heading1"/>
      </w:pPr>
      <w:r>
        <w:t xml:space="preserve">Statement of Purpose: Electronics Engineer for Development in Iraq Baghdad</w:t>
      </w:r>
    </w:p>
    <w:p>
      <w:pPr>
        <w:pStyle w:val="FirstParagraph"/>
      </w:pPr>
      <w:r>
        <w:t xml:space="preserve">As a dedicated and skilled Electronics Engineer with comprehensive academic training and practical field experience, I am writing this Statement of Purpose to formally express my commitment to contributing to the technological advancement and infrastructure renewal efforts in Iraq Baghdad. This document serves as both my professional declaration and my roadmap for how I intend to apply my expertise within the unique context of Iraq's capital city – a vibrant yet historically challenged metropolis at a critical juncture of development. My ambition is not merely to seek employment, but to become an integral part of Baghdad's technological renaissance as an Electronics Engineer committed to sustainable, community-focused solutions.</w:t>
      </w:r>
    </w:p>
    <w:p>
      <w:pPr>
        <w:pStyle w:val="BodyText"/>
      </w:pPr>
      <w:r>
        <w:t xml:space="preserve">My academic foundation was built upon rigorous coursework in advanced circuit design, embedded systems programming, telecommunications infrastructure, and power electronics at the University of Technology in Baghdad – a program deeply attuned to regional engineering challenges. During my bachelor's degree (2017-2021), I specialized in radio frequency systems and renewable energy integration, culminating in a capstone project where my team designed a solar-powered microgrid control system for rural Iraqi communities. This project required navigating complex constraints of limited power infrastructure and harsh environmental conditions, directly preparing me for the realities of working across Iraq Baghdad. I also completed an intensive internship at Al-Mustansiriya University's Telecommunications Lab, where I collaborated on upgrading legacy communication networks to support modern data transmission needs – a skillset that remains urgently needed as Baghdad modernizes its civic infrastructure.</w:t>
      </w:r>
    </w:p>
    <w:p>
      <w:pPr>
        <w:pStyle w:val="BodyText"/>
      </w:pPr>
      <w:r>
        <w:t xml:space="preserve">My professional journey has been defined by hands-on application of Electronics Engineering principles in challenging environments. As a Junior Design Engineer at Qadisiyah Technical Solutions (2021-2023), I developed and deployed 50+ IoT-based environmental monitoring units across Baghdad's industrial zones, tracking air quality and equipment performance in real-time. These systems provided critical data for municipal authorities to address pollution hotspots and optimize energy usage – directly supporting Baghdad's Clean Air Initiative. This work taught me to balance technical precision with cultural pragmatism; I learned that successful implementations must respect local operational rhythms while introducing sustainable innovation. My experience with power distribution system diagnostics, particularly in areas with unstable grid connectivity (a persistent challenge across Iraq Baghdad), has equipped me to address the critical need for resilient infrastructure that can withstand current constraints and future growth.</w:t>
      </w:r>
    </w:p>
    <w:p>
      <w:pPr>
        <w:pStyle w:val="BodyText"/>
      </w:pPr>
      <w:r>
        <w:t xml:space="preserve">My commitment to Iraq Baghdad is deeply personal and strategic. Having witnessed my hometown of Al-Rusafa undergo both destruction and hopeful rebuilding, I understand that technological progress must be woven into the fabric of community needs rather than imposed from external perspectives. As an Electronics Engineer, I see a pivotal opportunity in Baghdad where modern communication networks are expanding rapidly yet remain fragmented – creating barriers for healthcare access, educational resources, and economic opportunity. My technical expertise in signal processing and network architecture aligns perfectly with the Iraqi government's 2025 Smart City Vision for Baghdad. I am particularly motivated by projects like the Baghdad Water and Sewerage Directorate's digital monitoring system upgrade, where my experience with sensor networks could significantly reduce water loss through predictive maintenance capabilities.</w:t>
      </w:r>
    </w:p>
    <w:p>
      <w:pPr>
        <w:pStyle w:val="BodyText"/>
      </w:pPr>
      <w:r>
        <w:t xml:space="preserve">What distinguishes me as an Electronics Engineer for this role is my dual focus on technical excellence and socio-technical integration. I don't merely design systems; I ensure they are maintainable by local technicians through comprehensive training programs. In my previous work, I developed a 40-hour modular curriculum teaching Iraqi engineers to troubleshoot advanced circuitry – a program that achieved 92% retention of trained personnel in field operations. This approach addresses the critical gap where imported technology often fails due to lack of local technical capacity. My fluency in Arabic (both formal and colloquial Baghdad dialect) and deep cultural understanding allow me to bridge communication gaps between international standards and on-ground realities, ensuring that every project delivers genuine, long-term value rather than temporary fixes.</w:t>
      </w:r>
    </w:p>
    <w:p>
      <w:pPr>
        <w:pStyle w:val="BodyText"/>
      </w:pPr>
      <w:r>
        <w:t xml:space="preserve">Looking ahead, my professional trajectory as an Electronics Engineer is firmly anchored to Iraq's development. I envision establishing a local engineering hub in Baghdad focused on training the next generation of technicians while developing indigenous solutions for regional challenges – from smart grid management to telemedicine systems that can operate on low-bandwidth networks. This aligns with the Ministry of Higher Education's initiatives to build domestic technical capacity, and I am eager to contribute through partnerships with institutions like Baghdad University's College of Engineering. My ultimate goal is not just to maintain infrastructure, but to position Iraq Baghdad as a model for resilient, community-centered technological development in the Middle East.</w:t>
      </w:r>
    </w:p>
    <w:p>
      <w:pPr>
        <w:pStyle w:val="BodyText"/>
      </w:pPr>
      <w:r>
        <w:t xml:space="preserve">This Statement of Purpose represents more than an application; it is a solemn commitment. I recognize that working as an Electronics Engineer in Iraq Baghdad carries profound responsibility – the privilege of helping rebuild not just circuits and towers, but trust and opportunity for communities striving toward stability. I bring not only my technical qualifications but also the cultural empathy, adaptability, and unwavering dedication required to make meaningful contributions in this pivotal moment for our nation. I am prepared to immediately apply my skills in power electronics optimization, communication network modernization, and sustainable system design to accelerate Baghdad's journey toward technological self-sufficiency. With every circuit I design and every system I implement, I will honor the resilience of the Iraqi people by delivering solutions that endure.</w:t>
      </w:r>
    </w:p>
    <w:p>
      <w:pPr>
        <w:pStyle w:val="BodyText"/>
      </w:pPr>
      <w:r>
        <w:t xml:space="preserve">I respectfully request the opportunity to bring my expertise to serve Iraq Baghdad as a capable Electronics Engineer, contributing directly to a future where technology empowers all citizens. My technical proficiency is matched only by my commitment to this cause – and I am ready to begin this work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Iraq Baghdad</dc:title>
  <dc:creator/>
  <dc:language>en</dc:language>
  <cp:keywords/>
  <dcterms:created xsi:type="dcterms:W3CDTF">2026-07-17T10:51:42Z</dcterms:created>
  <dcterms:modified xsi:type="dcterms:W3CDTF">2026-07-17T10:51:42Z</dcterms:modified>
</cp:coreProperties>
</file>

<file path=docProps/custom.xml><?xml version="1.0" encoding="utf-8"?>
<Properties xmlns="http://schemas.openxmlformats.org/officeDocument/2006/custom-properties" xmlns:vt="http://schemas.openxmlformats.org/officeDocument/2006/docPropsVTypes"/>
</file>