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7" w:name="Xa10ff5ff5e03fe3a9578985822f8a498165d71f"/>
    <w:p>
      <w:pPr>
        <w:pStyle w:val="Heading1"/>
      </w:pPr>
      <w:r>
        <w:t xml:space="preserve">Statement of Purpose: Pursuing Electronics Engineering Excellence in Ivory Coast Abidjan</w:t>
      </w:r>
    </w:p>
    <w:p>
      <w:pPr>
        <w:pStyle w:val="FirstParagraph"/>
      </w:pPr>
      <w:r>
        <w:t xml:space="preserve">As I prepare to submit my Statement of Purpose for advanced studies and professional development in electronics engineering, I am compelled to articulate a vision deeply intertwined with the vibrant technological aspirations of Ivory Coast Abidjan. This document represents not merely an academic application, but a commitment to become an instrumental contributor to West Africa's most dynamic economic hub. My journey as an aspiring Electronics Engineer has been meticulously shaped by both technical rigor and profound awareness of Africa's developmental needs—particularly in Abidjan, where infrastructure transformation and digital innovation present unprecedented opportunities.</w:t>
      </w:r>
    </w:p>
    <w:bookmarkStart w:id="20" w:name="Xf1c645215b64a8ab847d216495137af25456624"/>
    <w:p>
      <w:pPr>
        <w:pStyle w:val="Heading2"/>
      </w:pPr>
      <w:r>
        <w:t xml:space="preserve">Academic Foundation and Technical Competence</w:t>
      </w:r>
    </w:p>
    <w:p>
      <w:pPr>
        <w:pStyle w:val="FirstParagraph"/>
      </w:pPr>
      <w:r>
        <w:t xml:space="preserve">My academic trajectory at the National University of Science and Technology has equipped me with comprehensive expertise in analog/digital circuit design, embedded systems programming, and signal processing. Through rigorous coursework including VLSI Design, RF Communication Systems, and Power Electronics, I achieved a 3.8/4.0 GPA while leading a capstone project developing low-cost solar-powered irrigation controllers for rural communities—a solution directly addressing Ivory Coast's agricultural challenges. This experience crystallized my understanding that true engineering excellence must balance theoretical precision with tangible socio-economic impact. My technical proficiency extends to industry-standard tools like MATLAB, Altium Designer, and Arduino ecosystems, all honed through research at the university's Smart Grid Laboratory where I collaborated on a project optimizing energy distribution networks for urban microgrids.</w:t>
      </w:r>
    </w:p>
    <w:bookmarkEnd w:id="20"/>
    <w:bookmarkStart w:id="21" w:name="Xbba6d8a018096adcdd44b054d3e9383f4d601b1"/>
    <w:p>
      <w:pPr>
        <w:pStyle w:val="Heading2"/>
      </w:pPr>
      <w:r>
        <w:t xml:space="preserve">Professional Context: Bridging Global Standards with Local Needs</w:t>
      </w:r>
    </w:p>
    <w:p>
      <w:pPr>
        <w:pStyle w:val="FirstParagraph"/>
      </w:pPr>
      <w:r>
        <w:t xml:space="preserve">During my internship at TechInnovate Africa in Accra, I contributed to the deployment of IoT-based smart metering systems across Ghana's utility networks. This exposure revealed critical insights about infrastructure constraints in developing economies—particularly how power instability and limited technical support affect technology adoption. These experiences fundamentally reshaped my perspective: successful electronics engineering in Ivory Coast Abidjan cannot replicate Western models but must innovate within local contexts. I recognized that solutions must prioritize durability against environmental challenges (high humidity, dust exposure), affordability for emerging markets, and compatibility with existing energy grids—principles I now consider non-negotiable in my professional ethos.</w:t>
      </w:r>
    </w:p>
    <w:bookmarkEnd w:id="21"/>
    <w:bookmarkStart w:id="22" w:name="X4853ab687c47e83097e85c02d8b17742e78e011"/>
    <w:p>
      <w:pPr>
        <w:pStyle w:val="Heading2"/>
      </w:pPr>
      <w:r>
        <w:t xml:space="preserve">The Abidjan Imperative: Why This City and This Moment</w:t>
      </w:r>
    </w:p>
    <w:p>
      <w:pPr>
        <w:pStyle w:val="FirstParagraph"/>
      </w:pPr>
      <w:r>
        <w:t xml:space="preserve">Ivory Coast Abidjan represents the optimal confluence of opportunity for an Electronics Engineer. As West Africa's commercial capital and host to the 2023 Economic Community of West African States (ECOWAS) Digital Transformation Summit, Abidjan is strategically positioned at the forefront of Africa's tech renaissance. The city’s ambitious "Abidjan Smart City" initiative—targeting AI-driven traffic management, renewable energy integration, and digital public services—creates an unparalleled ecosystem for applied engineering. Crucially, this aligns with my specialization in embedded systems; I aim to contribute directly to projects like the Abidjan Light Rail's intelligent control systems or the National Solar Plan's off-grid solutions. More importantly, Abidjan’s unique position as a Francophone hub provides access to both European technical expertise and African innovation networks—creating a cultural bridge essential for sustainable technology transfer.</w:t>
      </w:r>
    </w:p>
    <w:bookmarkEnd w:id="22"/>
    <w:bookmarkStart w:id="23" w:name="Xbb14e861226c2de454cc79dacc7712fa7e85055"/>
    <w:p>
      <w:pPr>
        <w:pStyle w:val="Heading2"/>
      </w:pPr>
      <w:r>
        <w:t xml:space="preserve">Contribution Framework: Engineering for Ivory Coast's Development</w:t>
      </w:r>
    </w:p>
    <w:p>
      <w:pPr>
        <w:pStyle w:val="FirstParagraph"/>
      </w:pPr>
      <w:r>
        <w:t xml:space="preserve">My professional roadmap in Ivory Coast Abidjan is structured around three pillars. First, I will collaborate with the Abidjan Polytechnic to establish an Electronics Innovation Lab focused on repairing and adapting imported technology—a critical need given 70% of African electronics face premature obsolescence due to lack of local servicing. Second, I will develop modular sensor networks for agricultural monitoring in the Comoé Valley region, leveraging my expertise in low-power wireless systems to help farmers optimize water usage amid climate challenges. Third, I commit to mentoring Ivorian engineering students through partnerships with the Ivory Coast Engineers Association (CIE), ensuring knowledge transfer that transcends my individual contributions. This approach embodies my conviction that an Electronics Engineer’s true value is measured by ecosystem growth, not just personal achievement.</w:t>
      </w:r>
    </w:p>
    <w:bookmarkEnd w:id="23"/>
    <w:bookmarkStart w:id="24" w:name="Xc477dc76a05e76099652e774e684934a3b93927"/>
    <w:p>
      <w:pPr>
        <w:pStyle w:val="Heading2"/>
      </w:pPr>
      <w:r>
        <w:t xml:space="preserve">Addressing Local Challenges Through Engineering Innovation</w:t>
      </w:r>
    </w:p>
    <w:p>
      <w:pPr>
        <w:pStyle w:val="FirstParagraph"/>
      </w:pPr>
      <w:r>
        <w:t xml:space="preserve">I have analyzed Ivory Coast's specific technical pain points through field visits to Abidjan’s industrial zones and collaboration with local technicians. The persistent voltage fluctuations affecting electronics manufacturing (exceeding 15% variation in some areas) demand novel power conditioning solutions—something I propose to tackle through my research on adaptive DC-DC converters. Similarly, the near-total absence of local PCB fabrication capabilities creates bottlenecks; I plan to partner with Abidjan’s emerging tech incubators to develop a low-cost open-source PCB production model using recycled materials. These aren’t theoretical exercises but urgent needs documented in the 2023 Ivorian Ministry of Digital Economy report, which identifies electronics manufacturing as key to reducing the nation’s $5 billion annual import bill for technology goods.</w:t>
      </w:r>
    </w:p>
    <w:bookmarkEnd w:id="24"/>
    <w:bookmarkStart w:id="25" w:name="X6d27acf60e61c433cf581f63dfe826e7d5007ed"/>
    <w:p>
      <w:pPr>
        <w:pStyle w:val="Heading2"/>
      </w:pPr>
      <w:r>
        <w:t xml:space="preserve">Long-Term Vision: Building Abidjan's Technology Ecosystem</w:t>
      </w:r>
    </w:p>
    <w:p>
      <w:pPr>
        <w:pStyle w:val="FirstParagraph"/>
      </w:pPr>
      <w:r>
        <w:t xml:space="preserve">My ultimate aspiration extends beyond technical projects. I envision positioning Abidjan as a continental electronics engineering hub by 2035—where local talent develops solutions for African contexts rather than importing Western-designed systems. This requires institutional innovation: I will advocate for curriculum reforms at Ivory Coast universities to integrate practical design challenges based on real Abidjan infrastructure needs (e.g., designing flood-resistant communication towers). Furthermore, I plan to establish a public-private consortium with companies like Orange Côte d'Ivoire and local startups to fund R&amp;D in critical areas like medical device adaptation for rural clinics. My Statement of Purpose is thus a pledge: to become one of the architects shaping how electronics engineering serves Abidjan’s people—not as an external consultant, but as a locally rooted innovator.</w:t>
      </w:r>
    </w:p>
    <w:bookmarkEnd w:id="25"/>
    <w:bookmarkStart w:id="26" w:name="X21aaee0782a258876a70b5be49b405569875c78"/>
    <w:p>
      <w:pPr>
        <w:pStyle w:val="Heading2"/>
      </w:pPr>
      <w:r>
        <w:t xml:space="preserve">Conclusion: A Commitment to Abidjan's Future</w:t>
      </w:r>
    </w:p>
    <w:p>
      <w:pPr>
        <w:pStyle w:val="FirstParagraph"/>
      </w:pPr>
      <w:r>
        <w:t xml:space="preserve">To my fellow Ivorians and global partners: I offer not just technical skills, but a deep-seated commitment to Abidjan’s technological sovereignty. As an Electronics Engineer, I recognize that our most valuable resource is not silicon chips, but the human potential concentrated in cities like Abidjan. This Statement of Purpose represents my formal declaration to channel my expertise toward building resilient infrastructure that empowers local communities—from ensuring school labs have functional equipment to enabling farmers with real-time crop monitoring. Ivory Coast Abidjan’s rise as an African tech leader begins with engineers who see beyond circuits and chips to the lives they transform. I am ready to be among those engineers, and I respectfully request the opportunity to contribute this vision directly within your dynamic ecosystem.</w:t>
      </w:r>
    </w:p>
    <w:p>
      <w:pPr>
        <w:pStyle w:val="BodyText"/>
      </w:pPr>
      <w:r>
        <w:t xml:space="preserve">With unwavering dedication,</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2026-05-02T15:07:12Z</dcterms:created>
  <dcterms:modified xsi:type="dcterms:W3CDTF">2026-05-02T15:07:12Z</dcterms:modified>
</cp:coreProperties>
</file>

<file path=docProps/custom.xml><?xml version="1.0" encoding="utf-8"?>
<Properties xmlns="http://schemas.openxmlformats.org/officeDocument/2006/custom-properties" xmlns:vt="http://schemas.openxmlformats.org/officeDocument/2006/docPropsVTypes"/>
</file>