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5fcade7c154719385a57caca4b02ad24e2e5942"/>
    <w:p>
      <w:pPr>
        <w:pStyle w:val="Heading1"/>
      </w:pPr>
      <w:r>
        <w:t xml:space="preserve">Statement of Purpose for Electronics Engineer Role in Kazakhstan Almaty</w:t>
      </w:r>
    </w:p>
    <w:p>
      <w:pPr>
        <w:pStyle w:val="FirstParagraph"/>
      </w:pPr>
      <w:r>
        <w:t xml:space="preserve">As a dedicated and forward-thinking Electronics Engineer, I am writing this Statement of Purpose to express my profound enthusiasm for contributing to the technological advancement of Kazakhstan Almaty. This document outlines my academic foundation, professional aspirations, and unwavering commitment to supporting the dynamic engineering ecosystem in one of Central Asia’s most vibrant economic hubs. My goal is not merely to secure a position but to become an integral part of Kazakhstan Almaty’s mission to innovate within telecommunications, renewable energy infrastructure, and smart city development.</w:t>
      </w:r>
    </w:p>
    <w:p>
      <w:pPr>
        <w:pStyle w:val="BodyText"/>
      </w:pPr>
      <w:r>
        <w:t xml:space="preserve">My journey in electronics engineering began during my Bachelor of Engineering at the University of Technology Malaysia, where I specialized in embedded systems and signal processing. My capstone project—designing a low-cost IoT-based agricultural monitoring system for rural communities—taught me the critical importance of engineering solutions that are both technologically robust and contextually relevant. This experience crystallized my belief that true engineering excellence must serve real societal needs, a principle I now seek to apply in the unique landscape of Kazakhstan Almaty. The city’s strategic position as a cultural and economic nexus within Central Asia, combined with its ambitious "Digital Kazakhstan" initiative, presents an unparalleled opportunity to deploy electronics engineering solutions that address regional challenges while fostering sustainable growth.</w:t>
      </w:r>
    </w:p>
    <w:p>
      <w:pPr>
        <w:pStyle w:val="BodyText"/>
      </w:pPr>
      <w:r>
        <w:t xml:space="preserve">During my professional tenure at a leading telecom infrastructure firm in Singapore, I honed skills directly applicable to Kazakhstan Almaty’s evolving market. I led a cross-functional team in developing 5G-ready base station components optimized for extreme climatic conditions—exactly the kind of resilience required for Almaty’s variable weather patterns. Moreover, my work on energy-efficient power management circuits aligns perfectly with Kazakhstan’s national push toward renewable energy adoption, particularly solar and wind projects in the outskirts of Almaty. I understand that Electronics Engineer roles in Kazakhstan Almaty must balance technical precision with an acute awareness of local operational constraints—whether it be supply chain logistics, regulatory frameworks like those set by the Agency for Digital Technologies (ADT), or cultural nuances affecting workplace collaboration.</w:t>
      </w:r>
    </w:p>
    <w:p>
      <w:pPr>
        <w:pStyle w:val="BodyText"/>
      </w:pPr>
      <w:r>
        <w:t xml:space="preserve">What draws me specifically to Kazakhstan Almaty is not merely its status as a regional capital but its active transformation into a tech-forward city. Almaty’s newly established Innovation Hub at the International Business Centre, coupled with partnerships between institutions like Kazakh National University of Technology (KazNITU) and global firms, creates an ecosystem where an Electronics Engineer can rapidly transition from theory to tangible impact. I am particularly inspired by projects such as the Almaty Smart City initiative, which seeks to integrate AI-driven traffic management and energy grids—domains where my expertise in embedded systems and sensor networks could directly contribute. I aim not only to implement solutions but to mentor local talent, fostering a pipeline of skilled engineers who will sustain Kazakhstan’s digital future.</w:t>
      </w:r>
    </w:p>
    <w:p>
      <w:pPr>
        <w:pStyle w:val="BodyText"/>
      </w:pPr>
      <w:r>
        <w:t xml:space="preserve">My technical proficiency spans PCB design (using Altium Designer), microcontroller programming (ARM Cortex-M series), RF circuit analysis, and system integration testing—skills I have validated through certifications including Certified Electronics Technician (CET) from the Institute of Electrical and Electronics Engineers (IEEE). However, I recognize that success in Kazakhstan Almaty demands more than technical competence. I have immersed myself in Kazakh business etiquette through language studies (currently at B1 level in Kazakh) and cultural workshops, understanding that trust-building is foundational to engineering collaboration here. For instance, the preference for consensus-driven decision-making during project planning requires adaptability—a trait I demonstrated while managing a multinational team on a remote sensing project for Southeast Asian governments.</w:t>
      </w:r>
    </w:p>
    <w:p>
      <w:pPr>
        <w:pStyle w:val="BodyText"/>
      </w:pPr>
      <w:r>
        <w:t xml:space="preserve">Looking ahead, my long-term vision aligns seamlessly with Kazakhstan’s socio-economic roadmap. As an Electronics Engineer in Kazakhstan Almaty, I aspire to contribute to national priorities such as the "Kazakhstan 2050" strategy by developing cost-effective electronic solutions for healthcare (e.g., portable diagnostic devices) and rural connectivity. I also envision collaborating with local startups incubated at Almaty’s Innovation Park to bridge gaps between academic research and market-ready products—ensuring that the city remains a beacon of technological ingenuity in Central Asia.</w:t>
      </w:r>
    </w:p>
    <w:p>
      <w:pPr>
        <w:pStyle w:val="BodyText"/>
      </w:pPr>
      <w:r>
        <w:t xml:space="preserve">Finally, this Statement of Purpose underscores my conviction that Kazakhstan Almaty is not just a destination but the ideal catalyst for my career. The city’s blend of historical significance as a Silk Road crossroads and its modern ambition to lead in digital transformation creates a fertile ground for an Electronics Engineer committed to meaningful impact. I am eager to apply my skills within this context, learn from Kazakhstan’s engineering heritage, and help shape solutions that resonate with the needs of Almaty’s 2 million residents. My resume details further projects, including optimizing power converters for electric buses—a technology gaining traction in Almaty’s public transport network—and I welcome the opportunity to discuss how my background can advance your organization’s objectives.</w:t>
      </w:r>
    </w:p>
    <w:p>
      <w:pPr>
        <w:pStyle w:val="BodyText"/>
      </w:pPr>
      <w:r>
        <w:t xml:space="preserve">In closing, I pledge to bring not only technical expertise but also cultural sensitivity and a growth mindset to every challenge. Kazakhstan Almaty is poised for revolutionary change, and as an Electronics Engineer, I am ready to stand alongside its innovators. Thank you for considering my application. I look forward to the possibility of contributing to the city’s technological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Position in Kazakhstan Almaty</dc:title>
  <dc:creator/>
  <cp:keywords/>
  <dcterms:created xsi:type="dcterms:W3CDTF">2026-07-19T16:06:06Z</dcterms:created>
  <dcterms:modified xsi:type="dcterms:W3CDTF">2026-07-19T16:06:06Z</dcterms:modified>
</cp:coreProperties>
</file>

<file path=docProps/custom.xml><?xml version="1.0" encoding="utf-8"?>
<Properties xmlns="http://schemas.openxmlformats.org/officeDocument/2006/custom-properties" xmlns:vt="http://schemas.openxmlformats.org/officeDocument/2006/docPropsVTypes"/>
</file>