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7cdec14c5450b276222856d456fcf5bc7c465a3"/>
    <w:p>
      <w:pPr>
        <w:pStyle w:val="Heading1"/>
      </w:pPr>
      <w:r>
        <w:t xml:space="preserve">Statement of Purpose: Pursuing Excellence as an Electronics Engineer in Qatar Doha</w:t>
      </w:r>
    </w:p>
    <w:p>
      <w:pPr>
        <w:pStyle w:val="FirstParagraph"/>
      </w:pPr>
      <w:r>
        <w:t xml:space="preserve">As I prepare this formal Statement of Purpose, I am filled with profound enthusiasm for the opportunity to contribute my expertise as an Electronics Engineer within Qatar Doha's dynamic technological landscape. This document articulates my academic foundation, professional trajectory, and unwavering commitment to becoming an integral part of Qatar's visionary transformation under the Qatar National Vision 2030. My journey has been meticulously shaped by a dedication to innovation in electronics engineering, and I am now poised to channel this passion toward advancing Doha's status as a global hub for smart infrastructure and sustainable technology.</w:t>
      </w:r>
    </w:p>
    <w:bookmarkStart w:id="20" w:name="X974a17f26fecdf327f69b87166541880f7afc40"/>
    <w:p>
      <w:pPr>
        <w:pStyle w:val="Heading2"/>
      </w:pPr>
      <w:r>
        <w:t xml:space="preserve">Academic Foundation: Engineering for Tomorrow</w:t>
      </w:r>
    </w:p>
    <w:p>
      <w:pPr>
        <w:pStyle w:val="FirstParagraph"/>
      </w:pPr>
      <w:r>
        <w:t xml:space="preserve">My academic journey culminated with a Master of Science in Electronics Engineering from the University of Manchester, where I specialized in embedded systems and telecommunications. My thesis on "Energy-Efficient Sensor Networks for Urban Infrastructure" directly aligns with Qatar's Smart City initiatives. Through rigorous coursework in RF design, IoT architectures, and power management systems, I developed hands-on expertise with industry-standard tools like MATLAB/Simulink and Altium Designer. A pivotal project involved designing a low-power environmental monitoring system deployed across Manchester's urban zones—reducing energy consumption by 37% while maintaining real-time data transmission. This experience solidified my belief that cutting-edge electronics engineering is the backbone of sustainable urban development, a principle I am eager to apply in Qatar Doha.</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professional career has been defined by solving high-stakes engineering challenges. As an Electronics Design Engineer at Siemens Energy, I led the development of a fault-detection system for offshore renewable energy installations. This project required navigating harsh environmental conditions and stringent safety protocols—skills directly transferable to Qatar's ambitious projects like Al Thakira Mangroves solar farms and Ras Abu Aboud desalination plants. I successfully reduced system downtime by 28% through advanced signal processing algorithms, demonstrating my ability to merge theoretical knowledge with practical problem-solving in resource-intensive settings. Additionally, my work on 5G network optimization for Vodafone UK honed my expertise in high-frequency circuit design and electromagnetic compatibility—critical competencies for Doha's ongoing digital transformation.</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represents a unique confluence of strategic opportunity, national ambition, and technological momentum that resonates deeply with my professional ethos. The Qatar National Vision 2030 explicitly prioritizes technology-driven economic diversification, with initiatives like "Qatar Computing Research Institute" (QCRI) and "Doha Silicon Valley" fostering an ecosystem where Electronics Engineers can directly influence national progress. I am particularly inspired by Doha's commitment to smart mobility—evidenced by the recently launched AI-powered traffic management system—and its investment in quantum computing research at Qatar University. As an Electronics Engineer, I see unparalleled potential to contribute to projects like the Lusail City smart infrastructure or the World Cup 2022 legacy technology integrations, where robust electronics systems underpin everything from stadium operations to public transit networks.</w:t>
      </w:r>
    </w:p>
    <w:p>
      <w:pPr>
        <w:pStyle w:val="BodyText"/>
      </w:pPr>
      <w:r>
        <w:t xml:space="preserve">Moreover, Qatar Doha offers a cosmopolitan environment that accelerates professional growth. The presence of global tech giants (e.g., Cisco, Ericsson) alongside Qatari innovation hubs provides a fertile ground for cross-pollination of ideas. Unlike saturated markets elsewhere, Doha's emerging tech sector demands fresh perspectives and adaptable engineers—exactly where my hybrid expertise in both hardware design and system integration can deliver immediate value. The cultural openness to international talent, coupled with Qatar's strategic positioning as a Middle Eastern technology nexus, makes this city an ideal launchpad for long-term impact.</w:t>
      </w:r>
    </w:p>
    <w:bookmarkEnd w:id="22"/>
    <w:bookmarkStart w:id="23" w:name="X335d23dd48b7139d6132f4c15b2026c6b56dd52"/>
    <w:p>
      <w:pPr>
        <w:pStyle w:val="Heading2"/>
      </w:pPr>
      <w:r>
        <w:t xml:space="preserve">Strategic Alignment: My Contribution to Qatar's Technological Future</w:t>
      </w:r>
    </w:p>
    <w:p>
      <w:pPr>
        <w:pStyle w:val="FirstParagraph"/>
      </w:pPr>
      <w:r>
        <w:t xml:space="preserve">I envision my role in Qatar Doha as bridging cutting-edge electronics innovation with tangible national objectives. Specifically, I aim to:</w:t>
      </w:r>
    </w:p>
    <w:p>
      <w:pPr>
        <w:numPr>
          <w:ilvl w:val="0"/>
          <w:numId w:val="1001"/>
        </w:numPr>
        <w:pStyle w:val="Compact"/>
      </w:pPr>
      <w:r>
        <w:rPr>
          <w:bCs/>
          <w:b/>
        </w:rPr>
        <w:t xml:space="preserve">Advance Smart City Integration:</w:t>
      </w:r>
      <w:r>
        <w:t xml:space="preserve"> </w:t>
      </w:r>
      <w:r>
        <w:t xml:space="preserve">Develop modular sensor networks for water conservation and energy optimization in public infrastructure, directly supporting Qatar's sustainability goals.</w:t>
      </w:r>
    </w:p>
    <w:p>
      <w:pPr>
        <w:numPr>
          <w:ilvl w:val="0"/>
          <w:numId w:val="1001"/>
        </w:numPr>
        <w:pStyle w:val="Compact"/>
      </w:pPr>
      <w:r>
        <w:rPr>
          <w:bCs/>
          <w:b/>
        </w:rPr>
        <w:t xml:space="preserve">Elevate Telecommunications Resilience:</w:t>
      </w:r>
      <w:r>
        <w:t xml:space="preserve"> </w:t>
      </w:r>
      <w:r>
        <w:t xml:space="preserve">Design next-generation RF systems for Doha's 6G research corridors, ensuring seamless connectivity for critical services like healthcare and emergency response.</w:t>
      </w:r>
    </w:p>
    <w:p>
      <w:pPr>
        <w:numPr>
          <w:ilvl w:val="0"/>
          <w:numId w:val="1001"/>
        </w:numPr>
        <w:pStyle w:val="Compact"/>
      </w:pPr>
      <w:r>
        <w:rPr>
          <w:bCs/>
          <w:b/>
        </w:rPr>
        <w:t xml:space="preserve">Foster Local Talent Development:</w:t>
      </w:r>
      <w:r>
        <w:t xml:space="preserve"> </w:t>
      </w:r>
      <w:r>
        <w:t xml:space="preserve">Mentor Qatari engineering students through industry-academia partnerships, contributing to the nation's goal of a knowledge-based workforce.</w:t>
      </w:r>
    </w:p>
    <w:p>
      <w:pPr>
        <w:pStyle w:val="FirstParagraph"/>
      </w:pPr>
      <w:r>
        <w:t xml:space="preserve">My approach is grounded in Qatar's own values of excellence and community impact. I have closely studied the "Qatar University Center for Innovation" and "Hamad Medical Corporation's Smart Hospital" projects, recognizing how electronics engineering enables holistic societal advancement—from medical device reliability to smart grid efficiency. In my previous role at Siemens, I managed a team that delivered a life-saving medical device certification in 9 months (ahead of schedule), proving my ability to thrive under deadlines while maintaining ethical engineering standards—a mindset I will bring to Qatar Doha's high-stakes projects.</w:t>
      </w:r>
    </w:p>
    <w:bookmarkEnd w:id="23"/>
    <w:bookmarkStart w:id="24" w:name="conclusion-commitment-to-shared-success"/>
    <w:p>
      <w:pPr>
        <w:pStyle w:val="Heading2"/>
      </w:pPr>
      <w:r>
        <w:t xml:space="preserve">Conclusion: Commitment to Shared Success</w:t>
      </w:r>
    </w:p>
    <w:p>
      <w:pPr>
        <w:pStyle w:val="FirstParagraph"/>
      </w:pPr>
      <w:r>
        <w:t xml:space="preserve">This Statement of Purpose is more than a document; it is a pledge. As an Electronics Engineer, I am not merely seeking employment in Qatar Doha—I seek to become part of its technological legacy. The city's blend of visionary leadership, investment in infrastructure, and cultural respect for engineering excellence offers the ideal ecosystem for me to grow while delivering measurable results for the nation. My technical skills, combined with a deep understanding of Qatar's strategic priorities, position me to contribute meaningfully from day one to projects that will define Doha's future.</w:t>
      </w:r>
    </w:p>
    <w:p>
      <w:pPr>
        <w:pStyle w:val="BodyText"/>
      </w:pPr>
      <w:r>
        <w:t xml:space="preserve">I am ready to apply my expertise in power electronics, embedded systems, and IoT innovation toward Qatar’s next chapter. Whether optimizing the energy efficiency of a new business district or ensuring seamless connectivity for 100,000 residents during an international event, I will uphold the highest standards of engineering integrity. Qatar Doha has set its sights on becoming a global leader in technology-driven development—I am eager to stand shoulder-to-shoulder with its engineers to make this vision a reality. This is not just my career path; it is my commitment to contributing to Qatar's enduring legacy as an innovator in the digital age.</w:t>
      </w:r>
    </w:p>
    <w:p>
      <w:pPr>
        <w:pStyle w:val="BodyText"/>
      </w:pPr>
      <w:r>
        <w:t xml:space="preserve">With profound respect for Qatar’s ambitions and unwavering dedication to excellence, I submit this Statement of Purpose with confidence that I am prepared to become a valuable asset within your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2026-07-13T10:47:52Z</dcterms:created>
  <dcterms:modified xsi:type="dcterms:W3CDTF">2026-07-13T10:47:52Z</dcterms:modified>
</cp:coreProperties>
</file>

<file path=docProps/custom.xml><?xml version="1.0" encoding="utf-8"?>
<Properties xmlns="http://schemas.openxmlformats.org/officeDocument/2006/custom-properties" xmlns:vt="http://schemas.openxmlformats.org/officeDocument/2006/docPropsVTypes"/>
</file>