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5" w:name="X073db02bb7ccc52e0e835ba8b05a2b7d014a4e2"/>
    <w:p>
      <w:pPr>
        <w:pStyle w:val="Heading1"/>
      </w:pPr>
      <w:r>
        <w:t xml:space="preserve">Statement of Purpose: Advancing Electronics Engineering for Sustainable Development in Sudan Khartoum</w:t>
      </w:r>
    </w:p>
    <w:p>
      <w:pPr>
        <w:pStyle w:val="FirstParagraph"/>
      </w:pPr>
      <w:r>
        <w:t xml:space="preserve">As a dedicated and forward-thinking Electronics Engineer, I am submitting this Statement of Purpose to formally express my commitment to contributing to Sudan Khartoum's technological advancement through innovative engineering solutions. My academic foundation, practical experience, and deep-rooted passion for addressing Africa's unique engineering challenges position me to make meaningful contributions to Khartoum's evolving infrastructure and digital economy. This document serves as both my professional declaration and a roadmap for how I intend to serve Sudan Khartoum as an Electronics Engineer.</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Electronics Engineering at the University of Khartoum, where I graduated with honors. My curriculum immersed me in semiconductor physics, embedded systems design, and renewable energy integration – subjects directly relevant to Sudan's energy landscape. During my studies, I developed a solar-powered microgrid control system for rural communities (a critical need across Sudan), which earned recognition at the 2022 National Engineering Symposium in Khartoum. This project required me to navigate real-world constraints: limited component availability, dust-resistant circuit design, and cost-effective implementation. It crystallized my understanding that effective Electronics Engineering in Sudan Khartoum must prioritize resilience over complexity.</w:t>
      </w:r>
    </w:p>
    <w:p>
      <w:pPr>
        <w:pStyle w:val="BodyText"/>
      </w:pPr>
      <w:r>
        <w:t xml:space="preserve">My master's research at the Nile University of Science &amp; Technology focused on IoT-based agricultural monitoring systems for Sudanese farmers. By deploying low-cost sensor networks across Gezira State, I demonstrated how wireless electronics could reduce water waste by 35% – a solution urgently applicable to Khartoum's expanding urban agriculture initiatives. This work required adapting global engineering standards to Sudan's specific environmental conditions, including high ambient temperatures and intermittent power grids. The research was published in the African Journal of Engineering Innovations, underscoring my commitment to locally relevant solutions.</w:t>
      </w:r>
    </w:p>
    <w:bookmarkEnd w:id="20"/>
    <w:bookmarkStart w:id="21" w:name="X614847c31d677af9816d19585fc150215fc06c1"/>
    <w:p>
      <w:pPr>
        <w:pStyle w:val="Heading2"/>
      </w:pPr>
      <w:r>
        <w:t xml:space="preserve">Professional Experience: Bridging Theory and Sudanese Reality</w:t>
      </w:r>
    </w:p>
    <w:p>
      <w:pPr>
        <w:pStyle w:val="FirstParagraph"/>
      </w:pPr>
      <w:r>
        <w:t xml:space="preserve">As an Electronics Engineer at SudaTech Solutions (Khartoum), I led a team developing affordable medical device prototypes for rural health clinics. We created a portable ECG monitor using recycled components and locally sourced materials, reducing costs by 60% compared to imported alternatives. This project directly addressed Khartoum's healthcare infrastructure gaps while training 15 local technicians in circuit repair – an initiative aligned with Sudan's National Digital Transformation Strategy. My role required constant engagement with community stakeholders, teaching me that successful Electronics Engineering in Sudan Khartoum must begin with understanding end-user needs rather than imposing foreign technologies.</w:t>
      </w:r>
    </w:p>
    <w:p>
      <w:pPr>
        <w:pStyle w:val="BodyText"/>
      </w:pPr>
      <w:r>
        <w:t xml:space="preserve">I also contributed to the Khartoum City Smart Grid Pilot, optimizing power distribution using adaptive control systems. By analyzing load patterns across downtown neighborhoods, our team reduced peak demand by 22% – a critical improvement for a city where power outages affect 70% of households. This experience revealed how electronics engineering must integrate with social systems; our solutions required collaboration with municipal planners and community leaders to ensure acceptance and sustainability.</w:t>
      </w:r>
    </w:p>
    <w:bookmarkEnd w:id="21"/>
    <w:bookmarkStart w:id="22" w:name="Xc2dcf9c9f1ad0419dedc711a56a54e1e30334ce"/>
    <w:p>
      <w:pPr>
        <w:pStyle w:val="Heading2"/>
      </w:pPr>
      <w:r>
        <w:t xml:space="preserve">Motivation: Why Sudan Khartoum Demands My Skills</w:t>
      </w:r>
    </w:p>
    <w:p>
      <w:pPr>
        <w:pStyle w:val="FirstParagraph"/>
      </w:pPr>
      <w:r>
        <w:t xml:space="preserve">Sudan Khartoum stands at a pivotal moment. As Africa's third-largest city, it faces unprecedented challenges: rapid urbanization straining aging infrastructure, energy poverty affecting 50% of residents, and limited local engineering capacity to drive digital transformation. I am driven by the conviction that Electronics Engineering is not merely an academic discipline here – it is a tool for equitable development. Khartoum's strategic location as Africa's crossroads offers unique opportunities: its growing tech ecosystem (evident in the 2023 Khartoum Innovation Hub launch) needs engineers who understand both global best practices and Sudanese realities.</w:t>
      </w:r>
    </w:p>
    <w:p>
      <w:pPr>
        <w:pStyle w:val="BodyText"/>
      </w:pPr>
      <w:r>
        <w:t xml:space="preserve">What distinguishes my approach is my dual commitment to technical excellence and cultural intelligence. Having grown up in Khartoum's Al-Taa'if neighborhood, I've witnessed firsthand how power outages disrupt education and healthcare. My engineering philosophy centers on creating solutions that work within Sudan's context: using robust components tolerant of sandstorms, designing for minimal maintenance, and ensuring affordability through local manufacturing partnerships. This perspective is crucial when developing a Statement of Purpose for Sudan Khartoum – it cannot be generic; it must reflect the city's specific struggles and aspirations.</w:t>
      </w:r>
    </w:p>
    <w:bookmarkEnd w:id="22"/>
    <w:bookmarkStart w:id="23" w:name="X2fd7ccf9ff0233ceb14aac3be2ea73948f221f7"/>
    <w:p>
      <w:pPr>
        <w:pStyle w:val="Heading2"/>
      </w:pPr>
      <w:r>
        <w:t xml:space="preserve">Future Vision: Engineering Sudan Khartoum's Digital Future</w:t>
      </w:r>
    </w:p>
    <w:p>
      <w:pPr>
        <w:pStyle w:val="FirstParagraph"/>
      </w:pPr>
      <w:r>
        <w:t xml:space="preserve">My long-term vision is to establish an Electronics Engineering innovation center in Khartoum focused on sustainable energy solutions. Phase one will develop a community-based solar microgrid management system using AI-driven predictive maintenance – addressing both the city's power instability and climate vulnerability. This aligns with Sudan's Vision 2035 and my personal mission: to ensure that as an Electronics Engineer, I do not merely build technology, but build resilience.</w:t>
      </w:r>
    </w:p>
    <w:p>
      <w:pPr>
        <w:pStyle w:val="BodyText"/>
      </w:pPr>
      <w:r>
        <w:t xml:space="preserve">I aim to collaborate with Khartoum University's engineering faculty to create a curriculum emphasizing "frugal innovation" – teaching students to solve problems with constrained resources. My past work training technicians in rural villages demonstrates how knowledge transfer creates multiplier effects: one trained engineer can serve 100 households. In Sudan Khartoum, where youth unemployment exceeds 35%, this approach transforms engineering education from academic exercise into economic catalyst.</w:t>
      </w:r>
    </w:p>
    <w:bookmarkEnd w:id="23"/>
    <w:bookmarkStart w:id="24" w:name="Xfc903f1919c64462673e83c3928bb0bb398564e"/>
    <w:p>
      <w:pPr>
        <w:pStyle w:val="Heading2"/>
      </w:pPr>
      <w:r>
        <w:t xml:space="preserve">Conclusion: A Commitment to Khartoum's Tomorrow</w:t>
      </w:r>
    </w:p>
    <w:p>
      <w:pPr>
        <w:pStyle w:val="FirstParagraph"/>
      </w:pPr>
      <w:r>
        <w:t xml:space="preserve">This Statement of Purpose is my professional pledge to Sudan Khartoum. As an Electronics Engineer, I have seen how well-designed circuits can illuminate homes, how optimized systems can save lives, and how local innovation can build self-reliance. My technical skills are merely the foundation; my commitment to Khartoum's development is the driving force. I am not seeking a job in Sudan Khartoum – I am seeking to be part of its technological renaissance.</w:t>
      </w:r>
    </w:p>
    <w:p>
      <w:pPr>
        <w:pStyle w:val="BodyText"/>
      </w:pPr>
      <w:r>
        <w:t xml:space="preserve">In an era where global engineering trends often overlook African contexts, I will advocate for solutions that respect Sudanese ingenuity while embracing progress. When other engineers might see limitations in Khartoum's infrastructure, I see opportunity: the chance to design systems where electronics serve people first, not the other way around. This is why I am here – ready to apply my expertise as an Electronics Engineer to help Sudan Khartoum build a future where technology empowers every citizen.</w:t>
      </w:r>
    </w:p>
    <w:p>
      <w:pPr>
        <w:pStyle w:val="BodyText"/>
      </w:pPr>
      <w:r>
        <w:t xml:space="preserve">My journey began in Khartoum's classrooms and continues in its streets. Now, I stand ready to contribute fully as an Electronics Engineer dedicated to making this city – and my nation – thrive through intelligent, locally rooted engineering.</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Sudan Khartoum</dc:title>
  <dc:creator/>
  <dc:language>en</dc:language>
  <cp:keywords/>
  <dcterms:created xsi:type="dcterms:W3CDTF">2026-07-17T11:49:45Z</dcterms:created>
  <dcterms:modified xsi:type="dcterms:W3CDTF">2026-07-17T11:49:45Z</dcterms:modified>
</cp:coreProperties>
</file>

<file path=docProps/custom.xml><?xml version="1.0" encoding="utf-8"?>
<Properties xmlns="http://schemas.openxmlformats.org/officeDocument/2006/custom-properties" xmlns:vt="http://schemas.openxmlformats.org/officeDocument/2006/docPropsVTypes"/>
</file>