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Manchester</w:t>
      </w:r>
    </w:p>
    <w:bookmarkStart w:id="20" w:name="Xdfebded972ce464c9cb3835b16fcaae9c733d59"/>
    <w:p>
      <w:pPr>
        <w:pStyle w:val="Heading1"/>
      </w:pPr>
      <w:r>
        <w:t xml:space="preserve">Statement of Purpose for Electronics Engineering at the University of Manchester, United Kingdom</w:t>
      </w:r>
    </w:p>
    <w:p>
      <w:pPr>
        <w:pStyle w:val="FirstParagraph"/>
      </w:pPr>
      <w:r>
        <w:t xml:space="preserve">From the moment I first disassembled a radio to understand its circuitry as a curious teenager in Bangalore, India, my journey toward becoming an</w:t>
      </w:r>
      <w:r>
        <w:t xml:space="preserve"> </w:t>
      </w:r>
      <w:r>
        <w:rPr>
          <w:bCs/>
          <w:b/>
        </w:rPr>
        <w:t xml:space="preserve">Electronics Engineer</w:t>
      </w:r>
      <w:r>
        <w:t xml:space="preserve"> </w:t>
      </w:r>
      <w:r>
        <w:t xml:space="preserve">began. Today, as I prepare to submit this Statement of Purpose, my ambition remains unwavering: to master cutting-edge electronics design and contribute meaningfully to the United Kingdom's technological landscape. The University of Manchester’s renowned Engineering Department in the heart of Manchester, United Kingdom, represents the ideal environment for me to transform this passion into professional excellence. My academic trajectory, hands-on projects, and clear vision for innovation align precisely with the university’s strengths—and I am eager to immerse myself in its dynamic ecosystem.</w:t>
      </w:r>
    </w:p>
    <w:p>
      <w:pPr>
        <w:pStyle w:val="BodyText"/>
      </w:pPr>
      <w:r>
        <w:t xml:space="preserve">My undergraduate studies in Electrical Engineering at the Indian Institute of Technology (IIT) Madras provided me with a robust foundation in digital signal processing, embedded systems, and analog circuit design. Courses such as "Microcontroller Systems" and "RF Circuit Design" were pivotal; I designed a low-power IoT-based environmental monitoring system using ARM Cortex-M4 microcontrollers, which reduced energy consumption by 32% compared to conventional solutions. This project ignited my fascination with the intersection of hardware innovation and real-world sustainability—a theme central to my aspirations. However, I quickly realized that to lead in today’s rapidly evolving electronics industry, I needed exposure to world-class research infrastructure and interdisciplinary collaboration. The United Kingdom, particularly Manchester as a hub for semiconductor innovation and green technology, offers precisely this opportunity.</w:t>
      </w:r>
    </w:p>
    <w:p>
      <w:pPr>
        <w:pStyle w:val="BodyText"/>
      </w:pPr>
      <w:r>
        <w:t xml:space="preserve">Manchester’s position as a global leader in engineering innovation is undeniable. As the home of the National Graphene Institute (NGI), the Graphene Engineering Innovation Centre (GEIC), and pioneering work in quantum computing through the University of Manchester’s partnership with Rolls-Royce, it is a magnet for forward-thinking engineers. The Department of Electrical and Electronic Engineering at the University of Manchester—ranked among Europe’s top 10 for engineering—provides unparalleled access to facilities like the Advanced Semiconductor Centre and the Photon Science Institute. I am particularly drawn to Professor Jane Smith’s research on flexible electronics for biomedical applications, which directly complements my interest in wearable health monitoring systems. This alignment is not coincidental; I have thoroughly reviewed course syllabi such as "Advanced Power Electronics" and "AI-Driven Hardware Design," which are designed to equip students with the skills needed for tomorrow’s challenges.</w:t>
      </w:r>
    </w:p>
    <w:p>
      <w:pPr>
        <w:pStyle w:val="BodyText"/>
      </w:pPr>
      <w:r>
        <w:t xml:space="preserve">What excites me most about studying in Manchester, United Kingdom, is its unique blend of academic rigor and industrial relevance. The city’s thriving tech sector—hosting major players like Siemens, Bosch, and over 100 startups in the "Manchester Digital" cluster—creates a fertile ground for practical learning. I envision leveraging the university’s industry partnerships to contribute to projects like the £1 billion "Greater Manchester Net Zero" initiative, where electronics engineers are pivotal in developing smart grid technologies. My previous internship at Tata Consultancy Services involved optimizing PCB layouts for industrial automation systems, but I now seek deeper expertise in sustainable power management and edge AI hardware. Manchester’s focus on decarbonization and digital transformation ensures that my research will not only advance my technical skills but also address urgent UK societal needs.</w:t>
      </w:r>
    </w:p>
    <w:p>
      <w:pPr>
        <w:pStyle w:val="BodyText"/>
      </w:pPr>
      <w:r>
        <w:t xml:space="preserve">My long-term goal is to become a solutions-driven</w:t>
      </w:r>
      <w:r>
        <w:t xml:space="preserve"> </w:t>
      </w:r>
      <w:r>
        <w:rPr>
          <w:bCs/>
          <w:b/>
        </w:rPr>
        <w:t xml:space="preserve">Electronics Engineer</w:t>
      </w:r>
      <w:r>
        <w:t xml:space="preserve"> </w:t>
      </w:r>
      <w:r>
        <w:t xml:space="preserve">specializing in energy-efficient embedded systems for the renewable energy sector. I aim to co-found a startup in Manchester that develops cost-effective hardware for solar microgrids, addressing the UK’s rural electrification challenges while supporting its 2030 net-zero targets. The University of Manchester’s Enterprise Centre and entrepreneurship programs—such as "Innovate UK" workshops—will be instrumental in nurturing this vision. More than a degree, I seek to become part of Manchester’s innovation community: engaging with the Institute for Materials Research (IMR) at the university, attending Techweek Manchester events, and collaborating with peers from diverse global backgrounds. This holistic immersion is precisely why I am committed to pursuing my studies in United Kingdom Manchester.</w:t>
      </w:r>
    </w:p>
    <w:p>
      <w:pPr>
        <w:pStyle w:val="BodyText"/>
      </w:pPr>
      <w:r>
        <w:t xml:space="preserve">Beyond academics, I have actively prepared for this transition. I attended the 2023 IEEE International Conference on Electronics in London, where I presented a paper on "Low-Power Sensor Nodes for Urban Air Quality Monitoring," and volunteered with the UK-based charity Tech Trust to mentor underprivileged students in circuit design—a role that reinforced my belief in technology’s power to drive inclusive growth. I have also begun learning Python and TensorFlow through online courses to strengthen my computational skills, ensuring I can fully engage with Manchester’s AI-integrated engineering curriculum.</w:t>
      </w:r>
    </w:p>
    <w:p>
      <w:pPr>
        <w:pStyle w:val="BodyText"/>
      </w:pPr>
      <w:r>
        <w:t xml:space="preserve">The United Kingdom has long been at the forefront of engineering education, and Manchester stands as a beacon of this legacy. Choosing to study here is not merely an academic decision—it is a commitment to joining a community where theory meets transformative practice. The University of Manchester’s emphasis on "research with impact," combined with its location in the UK’s second-largest city—a cultural, economic, and technological nexus—ensures I will emerge not just as a graduate engineer, but as an innovator ready to solve complex problems for global audiences.</w:t>
      </w:r>
    </w:p>
    <w:p>
      <w:pPr>
        <w:pStyle w:val="BodyText"/>
      </w:pPr>
      <w:r>
        <w:t xml:space="preserve">In closing, this Statement of Purpose encapsulates my journey toward becoming an Electronics Engineer who can thrive in Manchester’s vibrant ecosystem. I am eager to contribute my technical skills, collaborative spirit, and passion for sustainable innovation to the University of Manchester’s community. I have no doubt that with its world-class faculty and strategic location within the United Kingdom, this institution will empower me to deliver meaningful advancements in electronics engineering—advancements that will resonate far beyond the classroom and into the heart of Manchester’s technological future.</w:t>
      </w:r>
    </w:p>
    <w:p>
      <w:pPr>
        <w:pStyle w:val="BodyText"/>
      </w:pPr>
      <w:r>
        <w:t xml:space="preserve">Sincerely,</w:t>
      </w:r>
      <w:r>
        <w:br/>
      </w:r>
      <w:r>
        <w:t xml:space="preserve">Arjun Patel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Engineering at University of Manchester</dc:title>
  <dc:creator/>
  <dc:language>en</dc:language>
  <cp:keywords/>
  <dcterms:created xsi:type="dcterms:W3CDTF">2026-07-22T15:35:02Z</dcterms:created>
  <dcterms:modified xsi:type="dcterms:W3CDTF">2026-07-22T15:35:02Z</dcterms:modified>
</cp:coreProperties>
</file>

<file path=docProps/custom.xml><?xml version="1.0" encoding="utf-8"?>
<Properties xmlns="http://schemas.openxmlformats.org/officeDocument/2006/custom-properties" xmlns:vt="http://schemas.openxmlformats.org/officeDocument/2006/docPropsVTypes"/>
</file>