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4e19b72643e379b532bac69e02f6d1b2a2c1dc6"/>
    <w:p>
      <w:pPr>
        <w:pStyle w:val="Heading1"/>
      </w:pPr>
      <w:r>
        <w:t xml:space="preserve">Statement of Purpose: Advancing Electronics Engineering in Chicago, United States</w:t>
      </w:r>
    </w:p>
    <w:p>
      <w:pPr>
        <w:pStyle w:val="FirstParagraph"/>
      </w:pPr>
      <w:r>
        <w:t xml:space="preserve">The moment I first soldered a circuit board as a high school student, I glimpsed the profound intersection between human ingenuity and technological possibility. That spark has since propelled me toward becoming a dedicated Electronics Engineer, and now drives my aspiration to deepen my expertise within the vibrant innovation ecosystem of Chicago, United States. This Statement of Purpose outlines my academic journey, professional experiences, and unwavering commitment to contribute meaningfully to the electronics engineering landscape in Chicago—a city uniquely positioned at the heart of American technological advancement.</w:t>
      </w:r>
    </w:p>
    <w:p>
      <w:pPr>
        <w:pStyle w:val="BodyText"/>
      </w:pPr>
      <w:r>
        <w:t xml:space="preserve">My foundational education in Electronics Engineering at [Your University Name] equipped me with rigorous theoretical knowledge and hands-on skills. Courses like Advanced Circuit Design, Embedded Systems Development, and Digital Signal Processing were not merely academic exercises but stepping stones to solving tangible problems. I immersed myself in projects such as designing a low-power IoT sensor network for agricultural monitoring—where I integrated microcontrollers (ARM Cortex-M), wireless communication modules (LoRaWAN), and energy harvesting circuits. This project demanded not only technical precision but also systems thinking, mirroring the complex challenges faced by modern electronics engineers. My final year thesis, "Optimizing Power Management in Portable Medical Devices," involved prototyping a battery-efficient ECG monitor using FPGA-based signal processing, earning recognition for its potential to improve healthcare accessibility. These experiences solidified my identity as an Electronics Engineer focused on creating reliable, efficient, and impactful technology.</w:t>
      </w:r>
    </w:p>
    <w:p>
      <w:pPr>
        <w:pStyle w:val="BodyText"/>
      </w:pPr>
      <w:r>
        <w:t xml:space="preserve">Professional internships at [Company Name], a Chicago-based electronics manufacturing firm specializing in industrial automation hardware, were pivotal in translating academic knowledge into real-world innovation. There, I collaborated with cross-functional teams to troubleshoot signal integrity issues in high-frequency PCB designs for factory robotics systems. This required deep dives into EMI/EMC compliance standards (FCC Part 15), using tools like Keysight’s ADS for simulation and Ansys for thermal analysis. Witnessing how Chicago's manufacturing sector integrates cutting-edge electronics into physical products—from precision machinery to smart infrastructure—reinforced my desire to be part of a city where engineering directly shapes economic vitality. I also contributed to a team developing a cost-effective sensor module for predictive maintenance in rail systems, which is particularly relevant given Chicago’s role as a national transportation hub with the Metra and Union Pacific networks. This work underscored how Electronics Engineers solve problems that keep communities moving, connected, and safe.</w:t>
      </w:r>
    </w:p>
    <w:p>
      <w:pPr>
        <w:pStyle w:val="BodyText"/>
      </w:pPr>
      <w:r>
        <w:t xml:space="preserve">Chicago’s unique position in the United States’ technological infrastructure is why I am determined to pursue advanced studies here. The city is not just a location—it’s a catalyst for engineering excellence. Institutions like Northwestern University (with its Center for Integrated Circuits &amp; Systems), Illinois Institute of Technology (hosting the Center for Electronics Manufacturing), and the University of Illinois Chicago offer unparalleled resources, industry partnerships, and faculty expertise in semiconductor design, power electronics, and hardware-software co-design—fields I am eager to master. Specifically, Professor [Name]’s research on flexible electronics for wearable health tech aligns perfectly with my thesis work. Moreover, Chicago’s thriving startup scene at the 1871 Innovation District and partnerships with Argonne National Laboratory provide unmatched opportunities to collaborate on projects ranging from next-gen EV powertrains (critical for Illinois’ automotive industry) to smart grid technologies addressing urban energy demands. The United States’ leadership in electronics innovation is concentrated here, where academia, government labs, and Fortune 500 companies converge—exactly the environment I need to evolve into a leader.</w:t>
      </w:r>
    </w:p>
    <w:p>
      <w:pPr>
        <w:pStyle w:val="BodyText"/>
      </w:pPr>
      <w:r>
        <w:t xml:space="preserve">My long-term vision extends beyond technical mastery. I aspire to establish an R&amp;D team focused on sustainable electronics solutions for urban environments—addressing challenges like e-waste reduction through modular design and energy-efficient AI accelerators for city infrastructure. Chicago, with its ambitious Climate Action Plan and commitment to becoming a "smart city," offers the ideal testing ground for such initiatives. The United States’ investment in semiconductor manufacturing via the CHIPS Act further emphasizes the national priority of building robust domestic electronics capabilities—a mission I am eager to support through my work in Chicago. I see myself not only as an Electronics Engineer but as a bridge between research and real-world application, ensuring technology serves community needs with equity and foresight.</w:t>
      </w:r>
    </w:p>
    <w:p>
      <w:pPr>
        <w:pStyle w:val="BodyText"/>
      </w:pPr>
      <w:r>
        <w:t xml:space="preserve">Ultimately, this Statement of Purpose reflects my purpose: to leverage the world-class resources of Chicago, United States, to become an Electronics Engineer who designs systems that are not only technologically advanced but also ethically sound and socially beneficial. I am prepared to bring my technical rigor, collaborative spirit, and passion for practical innovation to your program. I am confident that Chicago’s dynamic ecosystem—where the Loop meets the lab—and its commitment to shaping America’s technological future will empower me to transform my academic foundation into tangible contributions. As a future Electronics Engineer in this city, I am ready to learn from pioneers, collaborate with industry leaders, and ultimately help build a more connected, resilient United States—one circuit board at a time.</w:t>
      </w:r>
    </w:p>
    <w:p>
      <w:pPr>
        <w:pStyle w:val="BodyText"/>
      </w:pPr>
      <w:r>
        <w:t xml:space="preserve">I eagerly anticipate the opportunity to contribute to Chicago’s legacy as an engine of innovation in electronics engineering within the United States.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Chicago, United States</dc:title>
  <dc:creator/>
  <dc:language>en</dc:language>
  <cp:keywords/>
  <dcterms:created xsi:type="dcterms:W3CDTF">2026-07-22T08:47:46Z</dcterms:created>
  <dcterms:modified xsi:type="dcterms:W3CDTF">2026-07-22T08:47:46Z</dcterms:modified>
</cp:coreProperties>
</file>

<file path=docProps/custom.xml><?xml version="1.0" encoding="utf-8"?>
<Properties xmlns="http://schemas.openxmlformats.org/officeDocument/2006/custom-properties" xmlns:vt="http://schemas.openxmlformats.org/officeDocument/2006/docPropsVTypes"/>
</file>