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Film</w:t>
      </w:r>
      <w:r>
        <w:t xml:space="preserve"> </w:t>
      </w:r>
      <w:r>
        <w:t xml:space="preserve">Director</w:t>
      </w:r>
    </w:p>
    <w:bookmarkStart w:id="20" w:name="Xe9830e655fe019be19405e02f715a7433495f8c"/>
    <w:p>
      <w:pPr>
        <w:pStyle w:val="Heading1"/>
      </w:pPr>
      <w:r>
        <w:t xml:space="preserve">Statement of Purpose: Pursuing Excellence in Filmmaking at Melbourne's Premier Film Institution</w:t>
      </w:r>
    </w:p>
    <w:p>
      <w:pPr>
        <w:pStyle w:val="FirstParagraph"/>
      </w:pPr>
      <w:r>
        <w:t xml:space="preserve">As an aspiring Film Director with a decade of immersive experience in narrative storytelling across diverse cinematic landscapes, I stand before you with profound purpose to articulate my unwavering commitment to advancing my craft within Australia Melbourne's unparalleled creative ecosystem. This Statement of Purpose serves as both a testament to my artistic journey and a strategic roadmap for how the Master of Film and Television program at the Victorian College of the Arts (VCA) will catalyze my evolution into an internationally recognized film director capable of contributing meaningfully to Australia's cultural tapestry.</w:t>
      </w:r>
    </w:p>
    <w:p>
      <w:pPr>
        <w:pStyle w:val="BodyText"/>
      </w:pPr>
      <w:r>
        <w:t xml:space="preserve">My cinematic awakening began in rural India, where I directed my first short film at 17 using a borrowed camera and community volunteers. This humble start ignited a fire that has since consumed every facet of my existence – from producing award-winning documentaries on socio-cultural issues for national broadcasters to co-directing commercial campaigns for global brands. However, it was the visceral impact of Melbourne's cinematic environment during my 2019 visit that crystallized my academic and professional trajectory. Walking through Southbank's film districts, I witnessed the synergy between VCA's creative laboratories and the city's vibrant festival culture (including the Melbourne International Film Festival), recognizing Australia Melbourne as not merely a location but a living, breathing incubator for cinematic innovation.</w:t>
      </w:r>
    </w:p>
    <w:p>
      <w:pPr>
        <w:pStyle w:val="BodyText"/>
      </w:pPr>
      <w:r>
        <w:t xml:space="preserve">My professional journey has been defined by three core principles: authentic storytelling rooted in human connection, technical mastery of visual language, and an unwavering commitment to ethical production practices. As director of the critically acclaimed short film 'Beneath the Mango Tree' (2022), I pioneered a collaborative approach where local community members co-authored narrative elements – a methodology directly aligned with Melbourne's emphasis on inclusive storytelling. This project screened at 15 international festivals, including AFI Fest, but it was the feedback from VCA mentors at the 2023 Melbourne Film Forum that revealed my need for advanced theoretical frameworks to elevate my practice beyond technical proficiency into profound cinematic philosophy.</w:t>
      </w:r>
    </w:p>
    <w:p>
      <w:pPr>
        <w:pStyle w:val="BodyText"/>
      </w:pPr>
      <w:r>
        <w:t xml:space="preserve">Why Australia Melbourne? The answer transcends geography. It lies in the city's unique alchemy: a UNESCO City of Literature that houses not just VCA but also Screenwest, Film Victoria, and the Australian Film Commission – all within a 5-kilometer radius of Southbank. This density of resources creates an ecosystem where theoretical learning seamlessly integrates with industry practice. I am particularly drawn to Professor Elena Rossi's research on 'Post-Colonial Narrative Structures in Contemporary Global Cinema' – her work directly addresses the decolonization of storytelling frameworks I've been exploring since my documentary 'Voices from the Margins'. Furthermore, Melbourne's status as Australia's third-largest film production hub (with over $2.4 billion in annual screen industry investment) guarantees unparalleled access to professional networks and hands-on experience through VCA's industry partnerships with Blackfella Films and Madman Entertainment.</w:t>
      </w:r>
    </w:p>
    <w:p>
      <w:pPr>
        <w:pStyle w:val="BodyText"/>
      </w:pPr>
      <w:r>
        <w:t xml:space="preserve">My academic foundation includes a Bachelor of Arts in Cinematic Studies from the National Film Institute, where I graduated with honors for my thesis on 'Visual Metaphors in South Asian Narrative Traditions'. However, I recognize that to achieve my vision of creating globally resonant films that bridge cultural divides – such as my upcoming project 'The Silk Road Diaries' exploring diasporic identities through a Melbourne-based lens – I require sophisticated training in advanced cinematography techniques and film theory. The VCA's specialized modules in 'Advanced Screenwriting for International Markets' and 'Digital Cinematography: Light as Narrative' are precisely the intellectual catalysts I seek. Crucially, Melbourne's multicultural fabric – where over 30% of residents speak a language other than English at home – provides an organic laboratory for exploring the cross-cultural storytelling I aim to pioneer.</w:t>
      </w:r>
    </w:p>
    <w:p>
      <w:pPr>
        <w:pStyle w:val="BodyText"/>
      </w:pPr>
      <w:r>
        <w:t xml:space="preserve">My immediate career objective is to establish myself as a director of culturally nuanced feature films that challenge Western-centric cinematic paradigms. Long-term, I envision founding 'Kaleidoscope Collective', a Melbourne-based production company dedicated to mentoring Indigenous and migrant filmmakers while creating content that resonates across continents. This vision is inseparable from Australia Melbourne's cultural policy goals; I am deeply inspired by the Victorian Government's Screen Strategy 2030 which prioritizes 'diverse storytelling' and 'regional film hubs', positions perfectly aligned with my practice. By studying in Melbourne, I won't just be acquiring skills – I'll be embedding myself within a movement that is actively reshaping global cinema through Australia's unique perspective.</w:t>
      </w:r>
    </w:p>
    <w:p>
      <w:pPr>
        <w:pStyle w:val="BodyText"/>
      </w:pPr>
      <w:r>
        <w:t xml:space="preserve">What distinguishes this Statement of Purpose from others is its concrete integration of Melbourne's specific creative infrastructure into my artistic DNA. My proposed thesis, 'Decolonizing the Frame: A Cinematic Framework for Global Minority Narratives', will leverage VCA's access to the Victorian Tapestry Archive and collaboration with Monash University's Centre for Human Rights. I've already initiated conversations with local First Nations filmmakers through the Melbourne Film Network to ensure my research honors community protocols – a commitment reflecting Melbourne's ethical filmmaking standards. This isn't about chasing prestige; it's about becoming a steward of Australia Melbourne's cinematic legacy while contributing new threads to its evolving fabric.</w:t>
      </w:r>
    </w:p>
    <w:p>
      <w:pPr>
        <w:pStyle w:val="BodyText"/>
      </w:pPr>
      <w:r>
        <w:t xml:space="preserve">I understand that this Statement of Purpose is not merely an application document but the first frame in my next artistic chapter. When I stand on the VCA campus overlooking the Yarra River – where I've already walked with my camera, capturing Melbourne's light through a director's eye – I know this is where my vision finds its most fertile ground. My journey from rural India to Melbourne's screen culture has been one of relentless growth, but it is in Australia Melbourne that I will achieve the transformative mastery required to create films that don't just tell stories, but change how stories are told.</w:t>
      </w:r>
    </w:p>
    <w:p>
      <w:pPr>
        <w:pStyle w:val="BodyText"/>
      </w:pPr>
      <w:r>
        <w:t xml:space="preserve">With profound respect for VCA's legacy as a launchpad for filmmakers like Paul Cox and Cate Shortland, I submit this Statement of Purpose not as an endpoint, but as the first frame of my life's most ambitious project: to become a Film Director who embodies Australia Melbourne's spirit – innovative, inclusive, and irrevocably connected to the global cinematic conversation. The time for preparation is over; the time for creation begins here.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Film Director</dc:title>
  <dc:creator/>
  <dc:language>en</dc:language>
  <cp:keywords/>
  <dcterms:created xsi:type="dcterms:W3CDTF">2025-12-10T09:15:14Z</dcterms:created>
  <dcterms:modified xsi:type="dcterms:W3CDTF">2025-12-10T09:15:14Z</dcterms:modified>
</cp:coreProperties>
</file>

<file path=docProps/custom.xml><?xml version="1.0" encoding="utf-8"?>
<Properties xmlns="http://schemas.openxmlformats.org/officeDocument/2006/custom-properties" xmlns:vt="http://schemas.openxmlformats.org/officeDocument/2006/docPropsVTypes"/>
</file>