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China</w:t>
      </w:r>
      <w:r>
        <w:t xml:space="preserve"> </w:t>
      </w:r>
      <w:r>
        <w:t xml:space="preserve">Beijing</w:t>
      </w:r>
    </w:p>
    <w:bookmarkStart w:id="20" w:name="Xe1b86e10ca641e8f34d98494610b337e934df65"/>
    <w:p>
      <w:pPr>
        <w:pStyle w:val="Heading1"/>
      </w:pPr>
      <w:r>
        <w:t xml:space="preserve">Statement of Purpose: Advancing Cinematic Artistry as a Film Director in China Beijing</w:t>
      </w:r>
    </w:p>
    <w:p>
      <w:pPr>
        <w:pStyle w:val="FirstParagraph"/>
      </w:pPr>
      <w:r>
        <w:t xml:space="preserve">This Statement of Purpose articulates my profound commitment to mastering the art and craft of filmmaking within the vibrant cultural ecosystem of China Beijing. As an emerging Film Director with a decade-long trajectory spanning independent projects, festival circuits, and cross-cultural collaborations, I have meticulously cultivated a vision that finds its most compelling expression in the heart of China's cinematic renaissance. My journey has been defined by an unyielding dedication to storytelling that bridges global perspectives with deeply rooted Chinese narratives—a mission now poised to flourish under the unique confluence of resources, history, and innovation offered exclusively by Beijing.</w:t>
      </w:r>
    </w:p>
    <w:p>
      <w:pPr>
        <w:pStyle w:val="BodyText"/>
      </w:pPr>
      <w:r>
        <w:t xml:space="preserve">My professional journey as a Film Director began in the bustling indie scene of Shanghai, where I directed short films exploring urban dislocation and generational shifts. However, it was my immersion into Chinese cinema through collaborations with filmmakers at the 2019 Pingyao International Film Festival that ignited my strategic pivot toward Beijing. Witnessing the raw talent at work within studios like China Film Group Corporation (CFGC) and experiencing the palpable energy of the Beijing International Film Festival (BJIFF) revealed a critical truth: China’s film industry is not merely evolving—it is pioneering new paradigms for visual storytelling on a global scale. This revelation crystallized my ambition to formally engage with Beijing’s ecosystem as a Film Director, not as an observer, but as an active contributor to its next chapter.</w:t>
      </w:r>
    </w:p>
    <w:p>
      <w:pPr>
        <w:pStyle w:val="BodyText"/>
      </w:pPr>
      <w:r>
        <w:t xml:space="preserve">Beijing represents the undisputed epicenter of China’s cinematic ambition. Its unique position—housing the Central Academy of Fine Arts (CAFA)’s acclaimed film program, the National Film Archive, and state-of-the-art production facilities like Beijing Film Studio—creates an unparalleled environment for artistic growth. Crucially, it is here that China’s strategic vision for cultural diplomacy through film materializes. Initiatives like the "China-Film Culture Export Program" and partnerships between Beijing-based studios and global platforms (e.g., Tencent Video, iQiyi) demand directors who understand both traditional Chinese aesthetics and contemporary international sensibilities. My Statement of Purpose centers on how I will leverage this infrastructure to develop a signature directorial voice that honors China’s heritage while pushing cinematic boundaries—exactly the synergy Beijing seeks in its next generation of filmmakers.</w:t>
      </w:r>
    </w:p>
    <w:p>
      <w:pPr>
        <w:pStyle w:val="BodyText"/>
      </w:pPr>
      <w:r>
        <w:t xml:space="preserve">My past work as a Film Director has been shaped by deliberate engagement with Chinese themes. My short film *Silk Threads*, screened at the 2021 Beijing Youth Film Festival, explored rural-urban migration through the lens of a Shanxi opera tradition—a narrative deeply resonant in China’s current socio-cultural dialogue. Collaborating with local actors and technicians in Xi’an, I learned to navigate China’s nuanced production landscape while respecting its storytelling customs. This project directly informed my academic research on "Neo-Realism in Contemporary Chinese Cinema," which I presented at the 2022 International Film Studies Symposium in Shanghai. These experiences confirmed that Beijing—not merely as a city, but as the policy and creative nerve center of China’s film industry—is where I must deepen my expertise to contribute meaningfully.</w:t>
      </w:r>
    </w:p>
    <w:p>
      <w:pPr>
        <w:pStyle w:val="BodyText"/>
      </w:pPr>
      <w:r>
        <w:t xml:space="preserve">What distinguishes my approach is a conscious commitment to ethical storytelling. As a Film Director, I prioritize narratives that foster cross-cultural empathy without dilution—rejecting stereotypes in favor of authentic character studies rooted in Chinese reality. Beijing’s evolving film regulations under the National Film Administration (NFA) emphasize "positive energy" and social harmony, values I actively embody. My proposed thesis at Beijing Film Academy would examine how these guidelines can coexist with artistic innovation, using case studies from recent hits like *The Wandering Earth* trilogy to demonstrate that China’s cinematic voice is both nationally specific and universally compelling. This research directly aligns with Beijing’s strategic goal of positioning Chinese cinema as a global cultural force.</w:t>
      </w:r>
    </w:p>
    <w:p>
      <w:pPr>
        <w:pStyle w:val="BodyText"/>
      </w:pPr>
      <w:r>
        <w:t xml:space="preserve">My academic foundation includes a BFA in Cinematic Arts (University of Southern California) and specialized training at the Berlinale Talents program. However, I recognize that true mastery requires immersion within China’s creative DNA. Beijing offers the only environment where I can study under masters like Jia Zhangke while engaging with cutting-edge VR filmmaking studios emerging in Zhongguancun Science Park. The city’s symbiosis of ancient traditions (e.g., Peking Opera techniques) and digital innovation (e.g., AI-driven animation at Bilibili Studios) provides a laboratory for the very fusion I aim to pioneer as a Film Director. This is not merely an educational pursuit; it is a strategic alignment with Beijing’s vision for cinema as both art and national asset.</w:t>
      </w:r>
    </w:p>
    <w:p>
      <w:pPr>
        <w:pStyle w:val="BodyText"/>
      </w:pPr>
      <w:r>
        <w:t xml:space="preserve">Upon completing my studies in Beijing, I will establish an independent production company focused on co-productions between Chinese and Western talent—projects like *The Grand Canal Tales* (my proposed pilot) will showcase China’s historical depth through a modern directorial lens. Crucially, I intend to mentor emerging filmmakers through the Beijing Film Academy’s alumni network, ensuring that my growth as a Film Director contributes to the city’s broader creative ecosystem. My long-term goal is to become a bridge-builder: directing features that secure international acclaim while advancing China’s cultural soft power—exactly the role Beijing needs in its next cinematic generation.</w:t>
      </w:r>
    </w:p>
    <w:p>
      <w:pPr>
        <w:pStyle w:val="BodyText"/>
      </w:pPr>
      <w:r>
        <w:t xml:space="preserve">This Statement of Purpose embodies my resolve not just to study cinema in Beijing, but to actively shape its future. As a Film Director, I am uniquely positioned to channel Beijing’s unparalleled resources toward stories that honor China’s past while boldly imagining its global cinematic future. The city does not merely offer opportunity—it demands the very skills I bring: cultural humility, technical mastery, and an unwavering commitment to storytelling as a force for connection. I stand ready to contribute my vision to Beijing’s story, and in doing so, fulfill my own purpose as a Film Director.</w:t>
      </w:r>
    </w:p>
    <w:p>
      <w:pPr>
        <w:pStyle w:val="BodyText"/>
      </w:pPr>
      <w:r>
        <w:t xml:space="preserve">My journey has been leading me here—to China Beijing. This is where cinematic legacy meets future innovation, and where I will finally find the canvas large enough for my 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China Beijing</dc:title>
  <dc:creator/>
  <dc:language>en</dc:language>
  <cp:keywords/>
  <dcterms:created xsi:type="dcterms:W3CDTF">2026-07-24T04:49:53Z</dcterms:created>
  <dcterms:modified xsi:type="dcterms:W3CDTF">2026-07-24T04:49:53Z</dcterms:modified>
</cp:coreProperties>
</file>

<file path=docProps/custom.xml><?xml version="1.0" encoding="utf-8"?>
<Properties xmlns="http://schemas.openxmlformats.org/officeDocument/2006/custom-properties" xmlns:vt="http://schemas.openxmlformats.org/officeDocument/2006/docPropsVTypes"/>
</file>