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Munich,</w:t>
      </w:r>
      <w:r>
        <w:t xml:space="preserve"> </w:t>
      </w:r>
      <w:r>
        <w:t xml:space="preserve">Germany</w:t>
      </w:r>
    </w:p>
    <w:bookmarkStart w:id="20" w:name="X9dda2acae08de4b7b295cdc93917a4ce1281e6c"/>
    <w:p>
      <w:pPr>
        <w:pStyle w:val="Heading1"/>
      </w:pPr>
      <w:r>
        <w:t xml:space="preserve">Statement of Purpose: Cultivating Cinematic Vision in Munich, Germany</w:t>
      </w:r>
    </w:p>
    <w:p>
      <w:pPr>
        <w:pStyle w:val="FirstParagraph"/>
      </w:pPr>
      <w:r>
        <w:t xml:space="preserve">From the first flicker of a projector beam in my childhood cinema to the profound silence that follows a powerful closing frame, I have been captivated by film as an art form capable of transcending language and culture. My journey toward becoming a Film Director is not merely a career aspiration; it is a relentless pursuit of storytelling that resonates with universal human truth while embracing cultural specificity. It is with deep conviction and meticulous preparation that I submit my Statement of Purpose to pursue advanced studies in Film Direction at the esteemed institutions within Munich, Germany—a city where cinematic heritage, technological innovation, and artistic freedom converge to shape the future of global cinema.</w:t>
      </w:r>
    </w:p>
    <w:p>
      <w:pPr>
        <w:pStyle w:val="BodyText"/>
      </w:pPr>
      <w:r>
        <w:t xml:space="preserve">My foundational experience as a filmmaker began during my undergraduate studies in Media Arts at [Your University Name], where I directed three award-winning short films exploring socio-cultural narratives within urban environments. My thesis film, "The Silent Hour," which premiered at the Berlin International Film Festival’s Forum Expanded section, examined intergenerational displacement through the lens of immigrant communities in Berlin. The critical reception—particularly the jury's note praising its "visual poetry and emotional authenticity"—confirmed my belief that filmmaking is not just about capturing moments, but about creating meaningful dialogue between image, sound, and audience. However, I recognized a crucial limitation: my technical mastery of camera movement and editing was rooted in theory without sufficient immersion in a dynamic, globally influential film ecosystem. Germany’s cinematic landscape—especially Munich’s unique position as the heart of European film production—offers the exact environment I need to transform my potential into profound artistry.</w:t>
      </w:r>
    </w:p>
    <w:p>
      <w:pPr>
        <w:pStyle w:val="BodyText"/>
      </w:pPr>
      <w:r>
        <w:t xml:space="preserve">Munich is not merely a location for study; it is an active participant in my artistic evolution. The city’s legacy as the birthplace of German Expressionism, its role in pioneering modern cinema techniques through institutions like Bavaria Studios (where classics such as "The Cabinet of Dr. Caligari" were made), and its current status as Germany’s largest film production hub make it irreplaceable for my growth. I am drawn to the University of Television and Film Munich (HFF München) not only for its rigorous curriculum in directing, screenwriting, and cinematography but also for its unparalleled access to industry partnerships. The opportunity to work alongside renowned directors like Christian Petzold during masterclasses—a possibility offered through HFF’s visiting artist program—and collaborate with the Bavarian Film Commission on real-world projects aligns perfectly with my need for practical, mentorship-driven learning. Moreover, Munich’s proximity to the European Film Market and its vibrant independent cinema scene at venues like the Münchner Filmmuseum provide daily immersion in contemporary global discourse—a luxury not readily available elsewhere.</w:t>
      </w:r>
    </w:p>
    <w:p>
      <w:pPr>
        <w:pStyle w:val="BodyText"/>
      </w:pPr>
      <w:r>
        <w:t xml:space="preserve">My academic and professional trajectory has prepared me to thrive in Munich’s demanding academic environment. I have independently developed a production portfolio including a documentary short on sustainable urban farming ("Roots of Resilience"), funded through the European Cultural Foundation, which required navigating complex location permits, budget constraints, and cross-cultural teamwork—skills directly transferable to collaborative film sets. I have also completed an internship at Munich’s Filmakademie Baden-Württemberg (a respected peer institution), where I assisted in post-production for a student feature on climate migration. This experience exposed me to the German production workflow, from DAU script development protocols to Bavarian tax-incentive structures, solidifying my understanding that sustainable filmmaking requires both artistic vision and operational acumen. Munich’s emphasis on these dual pillars—artistic rigor and professional pragmatism—is precisely what will elevate my work beyond the confines of personal expression into culturally significant cinema.</w:t>
      </w:r>
    </w:p>
    <w:p>
      <w:pPr>
        <w:pStyle w:val="BodyText"/>
      </w:pPr>
      <w:r>
        <w:t xml:space="preserve">Crucially, Munich offers a unique bridge between German cinematic tradition and international innovation. The city’s support for digital filmmaking through initiatives like the Bavarian Film Fund’s "Digital Narrative Lab" provides state-of-the-art equipment I cannot access in my current context. I intend to leverage this resource to explore hybrid narratives blending documentary realism with speculative fiction—perhaps a project examining migration through the eyes of refugees using AI-assisted visual storytelling, a theme deeply resonant with Munich’s own history as a city shaped by waves of migration. Furthermore, Munich’s cultural policy prioritizes film education as civic engagement; the city’s "Cinema for All" initiative funds screenings in underserved communities, teaching me that my work must extend beyond festival circuits to foster community dialogue—a philosophy I will champion at HFF München.</w:t>
      </w:r>
    </w:p>
    <w:p>
      <w:pPr>
        <w:pStyle w:val="BodyText"/>
      </w:pPr>
      <w:r>
        <w:t xml:space="preserve">My long-term vision is to establish a production company based in Munich dedicated to co-producing films that center marginalized voices while integrating European artistic sensibilities with global narratives. I aim not merely to tell stories but to create platforms where diverse perspectives are amplified, reflecting Germany’s commitment to cultural pluralism. Munich’s status as a UNESCO City of Film and its thriving network of film festivals—such as the International Festival of Animated Film (FILMFEST MÜNCHEN)—will provide essential launchpads for this mission. I am particularly inspired by Munich-based directors like Angela Schanelec, whose minimalist yet emotionally charged style embodies the nuanced storytelling I aspire to achieve. Learning within her cultural milieu is not aspirational—it is necessary for my growth.</w:t>
      </w:r>
    </w:p>
    <w:p>
      <w:pPr>
        <w:pStyle w:val="BodyText"/>
      </w:pPr>
      <w:r>
        <w:t xml:space="preserve">Germany’s educational system, with its emphasis on research-driven artistic practice, represents a paradigm shift from the commercially oriented training common in my home country. Munich’s academic framework—where directing studies integrate film theory, ethics of representation, and technical mastery—is exactly the holistic foundation I seek. The prospect of engaging in rigorous seminars on German New Wave cinema or exploring ethical filmmaking with scholars like Dr. [Name], a leading expert at LMU Munich on post-war European cinema, is intellectually transformative. This environment will challenge me to refine my directorial voice beyond aesthetic choices into a framework that acknowledges history, politics, and the responsibilities of cinematic creation.</w:t>
      </w:r>
    </w:p>
    <w:p>
      <w:pPr>
        <w:pStyle w:val="BodyText"/>
      </w:pPr>
      <w:r>
        <w:t xml:space="preserve">Finally, I recognize that becoming a Film Director in Germany requires more than talent—it demands cultural fluency and community integration. My commitment to learning German (currently at B2 level with intensive study plans) is not merely practical; it is a gesture of respect toward the culture that will nurture my art. I envision myself contributing to Munich’s film community through volunteer work with the city’s Film Youth Project, mentoring emerging directors from diverse backgrounds—a testament to my understanding that cinematic excellence flourishes in collaboration.</w:t>
      </w:r>
    </w:p>
    <w:p>
      <w:pPr>
        <w:pStyle w:val="BodyText"/>
      </w:pPr>
      <w:r>
        <w:t xml:space="preserve">In conclusion, Munich is not just where I will study; it is the crucible where I will forge my identity as a Film Director committed to depth, ethics, and innovation. The city’s unparalleled fusion of heritage and progress, industry infrastructure and academic rigor, makes it the only place where I can achieve the artistic maturity required to contribute meaningfully to global cinema. I am ready to immerse myself in Munich’s cinematic ecosystem with dedication, curiosity, and respect—and I am certain that my journey as a filmmaker begins in this city of light and motion.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Munich, Germany</dc:title>
  <dc:creator/>
  <dc:language>en</dc:language>
  <cp:keywords/>
  <dcterms:created xsi:type="dcterms:W3CDTF">2026-07-21T14:10:27Z</dcterms:created>
  <dcterms:modified xsi:type="dcterms:W3CDTF">2026-07-21T14:10:27Z</dcterms:modified>
</cp:coreProperties>
</file>

<file path=docProps/custom.xml><?xml version="1.0" encoding="utf-8"?>
<Properties xmlns="http://schemas.openxmlformats.org/officeDocument/2006/custom-properties" xmlns:vt="http://schemas.openxmlformats.org/officeDocument/2006/docPropsVTypes"/>
</file>