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Film</w:t>
      </w:r>
      <w:r>
        <w:t xml:space="preserve"> </w:t>
      </w:r>
      <w:r>
        <w:t xml:space="preserve">Director</w:t>
      </w:r>
    </w:p>
    <w:bookmarkStart w:id="27" w:name="X10bac2f71d47a2597f2a9ec461e862b9b3550a3"/>
    <w:p>
      <w:pPr>
        <w:pStyle w:val="Heading1"/>
      </w:pPr>
      <w:r>
        <w:t xml:space="preserve">STATEMENT OF PURPOSE: CULTURAL STORYTELLING THROUGH FILM IN GHANA ACCRA</w:t>
      </w:r>
    </w:p>
    <w:p>
      <w:pPr>
        <w:pStyle w:val="FirstParagraph"/>
      </w:pPr>
      <w:r>
        <w:t xml:space="preserve">As I prepare this Statement of Purpose, I am compelled to articulate a vision that intertwines my life’s passion with the vibrant cultural heartbeat of Ghana Accra. This document is not merely an application—it is a testament to my unwavering commitment to becoming a transformative Film Director whose work resonates with authenticity, innovation, and profound respect for African narratives. My journey has been shaped by the belief that cinema is both a mirror and a catalyst for societal change, and I now seek to anchor this mission in the dynamic creative ecosystem of Ghana Accra.</w:t>
      </w:r>
    </w:p>
    <w:bookmarkStart w:id="20" w:name="X10282f643ae92802c0862157c67624d48d20e51"/>
    <w:p>
      <w:pPr>
        <w:pStyle w:val="Heading2"/>
      </w:pPr>
      <w:r>
        <w:t xml:space="preserve">Roots in Storytelling: From Local Screens to Global Aspirations</w:t>
      </w:r>
    </w:p>
    <w:p>
      <w:pPr>
        <w:pStyle w:val="FirstParagraph"/>
      </w:pPr>
      <w:r>
        <w:t xml:space="preserve">Growing up in Kumasi, I was captivated by community storytelling sessions where elders wove tales of Ananse the spider and the resilience of our ancestors. These moments ignited my fascination with visual narrative—how a single image could convey centuries of wisdom. My early forays into filmmaking began with a borrowed camcorder, capturing local market scenes in Accra’s Makola neighborhood and documenting festivals like Homowo. These weren’t just school projects; they were acts of cultural preservation. I realized then that as a Film Director, my role transcends entertainment: it is to honor the unspoken histories embedded in Ghana’s streets and souls. The bustling energy of Accra—where adinkra patterns meet digital innovation—became my first film set.</w:t>
      </w:r>
    </w:p>
    <w:bookmarkEnd w:id="20"/>
    <w:bookmarkStart w:id="21" w:name="Xa9e53561402800ca47776ec2610c2fbd3e30b49"/>
    <w:p>
      <w:pPr>
        <w:pStyle w:val="Heading2"/>
      </w:pPr>
      <w:r>
        <w:t xml:space="preserve">Why Ghana Accra? The Convergence of Culture and Cinema</w:t>
      </w:r>
    </w:p>
    <w:p>
      <w:pPr>
        <w:pStyle w:val="FirstParagraph"/>
      </w:pPr>
      <w:r>
        <w:t xml:space="preserve">Accra is not merely a location; it is the pulsating epicenter of Africa’s cinematic renaissance. While Lagos dominates Nollywood headlines, Accra offers something more profound: a space where traditional Ga and Akan philosophies intersect with contemporary digital storytelling. The Ghana Film Industry (GFI) has grown exponentially in the last decade, yet its true potential lies in fostering directors who understand that authentic African cinema must be rooted in local context—not diluted for global markets. My decision to pursue my filmmaking journey here stems from a deep conviction that Accra’s unique blend of historical richness and modern artistic energy provides the ideal crucible for this work. Institutions like the Kwame Nkrumah University of Science and Technology (KNUST) and Accra Film School are already nurturing talent, but I aim to contribute meaningfully to this ecosystem by bridging generational storytelling techniques with cutting-edge visual language.</w:t>
      </w:r>
    </w:p>
    <w:bookmarkEnd w:id="21"/>
    <w:bookmarkStart w:id="22" w:name="Xe9cad2b37f92dbfb3e967b18b4151afe86b6790"/>
    <w:p>
      <w:pPr>
        <w:pStyle w:val="Heading2"/>
      </w:pPr>
      <w:r>
        <w:t xml:space="preserve">Professional Evolution: From Student Filmmaker to Cultural Advocate</w:t>
      </w:r>
    </w:p>
    <w:p>
      <w:pPr>
        <w:pStyle w:val="FirstParagraph"/>
      </w:pPr>
      <w:r>
        <w:t xml:space="preserve">My academic foundation includes a B.A. in Media Studies at the University of Ghana, where I produced *Akuapem Echoes*, a short film documenting elderly griots sharing oral histories across rural communities. This project, screened at the 2023 Accra International Film Festival (AIFF), earned recognition for its sound design—using indigenous instruments to score narratives that digital tools could never replicate. Subsequent workshops with Ghanaian director Kofi Osei-Wusu further refined my approach: "Your camera must listen before it speaks," he taught me. I’ve since collaborated with Accra-based NGOs like *Sankofa Media* to create documentaries on youth unemployment, using film as a tool for social mobilization. These experiences have cemented my understanding that being a Film Director in Ghana Accra requires dual fluency: technical mastery and cultural humility.</w:t>
      </w:r>
    </w:p>
    <w:bookmarkEnd w:id="22"/>
    <w:bookmarkStart w:id="23" w:name="X0f71a395393d35c8588326d9fb0af6e6b14c285"/>
    <w:p>
      <w:pPr>
        <w:pStyle w:val="Heading2"/>
      </w:pPr>
      <w:r>
        <w:t xml:space="preserve">My Vision: Decolonizing the Narrative Lens</w:t>
      </w:r>
    </w:p>
    <w:p>
      <w:pPr>
        <w:pStyle w:val="FirstParagraph"/>
      </w:pPr>
      <w:r>
        <w:t xml:space="preserve">I envision creating feature-length films that challenge Western-centric portrayals of Africa. My upcoming project, *The Weavers’ Light*, will explore Accra’s textile artisans—the Kente weavers—through a lens that honors their spiritual relationship with fabric, not just as craft but as living memory. This is the essence of my Statement of Purpose: to shift cinema from "representation" to "reclamation." I believe Ghana Accra’s film community must prioritize stories where protagonists are defined by their agency, not stereotypes. For instance, rather than depicting Accra’s traffic chaos as mere chaos, I will frame it as a rhythm reflecting the city’s relentless creativity—a perspective only a local filmmaker can authentically capture.</w:t>
      </w:r>
    </w:p>
    <w:bookmarkEnd w:id="23"/>
    <w:bookmarkStart w:id="24" w:name="X6282bd7f58d5b567db80d0fb4509ec3f8f7144c"/>
    <w:p>
      <w:pPr>
        <w:pStyle w:val="Heading2"/>
      </w:pPr>
      <w:r>
        <w:t xml:space="preserve">Contributing to Ghana Accra’s Creative Renaissance</w:t>
      </w:r>
    </w:p>
    <w:p>
      <w:pPr>
        <w:pStyle w:val="FirstParagraph"/>
      </w:pPr>
      <w:r>
        <w:t xml:space="preserve">My ambition extends beyond personal projects. As an emerging Film Director, I commit to mentoring young talents in Accra through community workshops at the Arts Center of Greater Accra. I will partner with local schools to integrate film literacy into curricula, ensuring the next generation understands that cinema is both heritage and innovation. Critically, I seek opportunities to collaborate with Accra’s rising production houses like *Wakanda Productions* and *Fountain Media*, contributing to their projects while advocating for equitable compensation for Ghanaian creatives—a gap I witnessed firsthand during my work on a Pan-African co-production that overlooked local crew in favor of foreign technicians. In Ghana Accra, I will champion the principle that every frame must uplift the storyteller as much as it enlightens the audience.</w:t>
      </w:r>
    </w:p>
    <w:bookmarkEnd w:id="24"/>
    <w:bookmarkStart w:id="25" w:name="why-this-journey-must-begin-here"/>
    <w:p>
      <w:pPr>
        <w:pStyle w:val="Heading2"/>
      </w:pPr>
      <w:r>
        <w:t xml:space="preserve">Why This Journey Must Begin Here</w:t>
      </w:r>
    </w:p>
    <w:p>
      <w:pPr>
        <w:pStyle w:val="FirstParagraph"/>
      </w:pPr>
      <w:r>
        <w:t xml:space="preserve">Accra’s film infrastructure—its emerging streaming platforms like *Ghana Film Network*, its annual festivals, and its open-door policy for international co-productions—creates a fertile ground impossible to replicate elsewhere. A decade ago, I might have pursued training in Europe or the U.S., but today’s African filmmakers are leading a global shift toward self-determined narratives. The Ghanaian government’s *Creative Industry Policy* (2021) further validates this trajectory, prioritizing local talent development. My Statement of Purpose is thus deeply pragmatic: to harness this momentum by embedding myself in Accra’s creative network, learning from elders while pushing boundaries with the youth. This is not an exile; it is an invitation to build—building stories that will be etched into the world’s consciousness as distinctly Ghanaian.</w:t>
      </w:r>
    </w:p>
    <w:bookmarkEnd w:id="25"/>
    <w:bookmarkStart w:id="26" w:name="conclusion-a-filmmakers-covenant"/>
    <w:p>
      <w:pPr>
        <w:pStyle w:val="Heading2"/>
      </w:pPr>
      <w:r>
        <w:t xml:space="preserve">Conclusion: A Filmmaker's Covenant</w:t>
      </w:r>
    </w:p>
    <w:p>
      <w:pPr>
        <w:pStyle w:val="FirstParagraph"/>
      </w:pPr>
      <w:r>
        <w:t xml:space="preserve">I write this Statement of Purpose not as a plea for opportunity, but as a covenant. I pledge to dedicate my life to elevating Ghana Accra’s voice in global cinema, ensuring that every film I direct carries the weight of history and the hope of tomorrow. As a Film Director, my camera will not merely observe Accra—it will engage with its heartbeat, its struggles, and its unbreakable joy. The world needs these stories now more than ever: stories where Ghana’s spirit isn’t imported but inherent; where Accra isn’t a backdrop but the protagonist. I stand ready to contribute my passion, my craft, and my unwavering respect for this land to that movement. For in Ghana Accra, I have found not just a destination for my art—but the very soil from which it must grow.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Film Director</dc:title>
  <dc:creator/>
  <dc:language>en</dc:language>
  <cp:keywords/>
  <dcterms:created xsi:type="dcterms:W3CDTF">2026-07-23T21:48:56Z</dcterms:created>
  <dcterms:modified xsi:type="dcterms:W3CDTF">2026-07-23T21:48:56Z</dcterms:modified>
</cp:coreProperties>
</file>

<file path=docProps/custom.xml><?xml version="1.0" encoding="utf-8"?>
<Properties xmlns="http://schemas.openxmlformats.org/officeDocument/2006/custom-properties" xmlns:vt="http://schemas.openxmlformats.org/officeDocument/2006/docPropsVTypes"/>
</file>