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0" w:name="X0d9c8dca0b04a2e397bf36f6c583643e3997b42"/>
    <w:p>
      <w:pPr>
        <w:pStyle w:val="Heading1"/>
      </w:pPr>
      <w:r>
        <w:t xml:space="preserve">Statement of Purpose: Pursuing Cinematic Excellence in Italy Milan as a Future Film Director</w:t>
      </w:r>
    </w:p>
    <w:p>
      <w:pPr>
        <w:pStyle w:val="FirstParagraph"/>
      </w:pPr>
      <w:r>
        <w:t xml:space="preserve">From the moment I first witnessed Federico Fellini’s *La Dolce Vita* on a grainy television screen during my childhood in Lagos, Nigeria, I knew cinema was not merely art—it was a language of profound human truth. Today, as I prepare to submit this Statement of Purpose for advanced cinematic studies in Italy Milan, that childhood revelation has crystallized into an unyielding mission: to become a globally resonant Film Director who embodies the soul of Italian storytelling while contributing fresh perspectives to the world stage. Italy Milan represents far more than a geographic location; it is the vibrant epicenter where European artistic tradition converges with contemporary innovation—a crucible I must enter to transform my vision into mastery.</w:t>
      </w:r>
    </w:p>
    <w:p>
      <w:pPr>
        <w:pStyle w:val="BodyText"/>
      </w:pPr>
      <w:r>
        <w:t xml:space="preserve">My professional journey began in 2016 as an assistant director on *Kwame’s Journey*, a critically acclaimed Nollywood feature exploring generational trauma. This role exposed me to the raw power of visual storytelling in challenging conditions, but also revealed a crucial gap: my technical training lacked the nuanced cinematic grammar I witnessed in Italian masters like Vittorio De Sica and Luchino Visconti. While Lagos nurtured my passion for narrative urgency, it could not provide the depth of filmic language I sought. I subsequently earned a BFA in Film Production from the University of Lagos (2018), where my thesis short *Silent Echoes*—a meditation on migration shot entirely on 16mm film—won the National Film Award for Emerging Talent. Yet, even as I celebrated this achievement, I knew true growth demanded immersion in cinema’s hallowed ground.</w:t>
      </w:r>
    </w:p>
    <w:p>
      <w:pPr>
        <w:pStyle w:val="BodyText"/>
      </w:pPr>
      <w:r>
        <w:t xml:space="preserve">Italy Milan emerged as the non-negotiable destination for several convergent reasons. First, Milan is Italy’s undisputed creative capital—a city where fashion houses like Prada and Gucci collaborate with auteurs such as Paolo Sorrentino, creating a unique ecosystem where visual aesthetics and narrative depth are inseparable. Unlike Rome’s historical cinema institutions, Milan offers a dynamic fusion of avant-garde art schools (NABA Nuova Accademia di Belle Arti), industry partnerships with Mediaset and Rai, and the biennial Milano Film Festival. Here, I won’t merely study film; I’ll inhabit its living bloodstream. Second, as a student of Italian cinema history at Lagos University, I’ve meticulously analyzed how Milanese directors like Marco Bellocchio have used the city’s industrial landscapes—think the haunting emptiness of Porta Genova or the neon pulse of Corso Como—as characters in their narratives. To master this symbiosis between place and story, I must stand amid those streets.</w:t>
      </w:r>
    </w:p>
    <w:p>
      <w:pPr>
        <w:pStyle w:val="BodyText"/>
      </w:pPr>
      <w:r>
        <w:t xml:space="preserve">My commitment to Milan is further solidified by my research on contemporary Italian film. I’ve studied how directors like Alice Rohrwacher (*The Wonders*) use regional specificity to universalize emotional truth—a technique I plan to adapt when crafting my own feature about West African diasporic communities in Milan. I propose collaborating with NABA’s Digital Cinema Lab and the Fondazione Prada’s experimental workshops to develop *La Mappa della Memoria* (The Map of Memory), a project exploring transnational identity through the lens of Milan’s immigrant neighborhoods. This aligns perfectly with my goal to bridge African and Italian cinematic traditions, something I believe Milan uniquely enables through its multicultural fabric. The city’s 2024 Film Commission initiative for emerging international directors—offering subsidized studio access in the iconic Bovisa district—provides the tangible platform I require.</w:t>
      </w:r>
    </w:p>
    <w:p>
      <w:pPr>
        <w:pStyle w:val="BodyText"/>
      </w:pPr>
      <w:r>
        <w:t xml:space="preserve">Crucially, my academic preparation is not theoretical. In 2021, I co-directed *The Last Letter* with a Roma community theater group in Turin (a city deeply connected to Milan’s cultural network), using handheld cinematography to document oral histories of Sinti elders. This experience taught me that authentic storytelling requires surrendering control—a lesson echoed in Michelangelo Antonioni’s minimalist approach. In Milan, I will deepen this practice under mentors like Prof. Maria Grazia Chiuri (NABA) who champions "cinema as social archaeology." I’ve already secured preliminary dialogue with the Cinecittà Labs’ Milan satellite program for script development support, demonstrating my proactive alignment with the city’s infrastructure.</w:t>
      </w:r>
    </w:p>
    <w:p>
      <w:pPr>
        <w:pStyle w:val="BodyText"/>
      </w:pPr>
      <w:r>
        <w:t xml:space="preserve">My long-term vision transcends personal ambition. As a Film Director, I aim to establish Milan as a global hub for African-Italian co-productions—a model already emerging through initiatives like the Italian Institute of Culture’s *Africa Film Connection*. Post-graduation, I will launch *Città Aperta*, an annual residency program for young directors from Africa and Italy in Milan, using my network with Fondazione Teatro alla Scala to create workshops at the historic Teatro Piccolo. This project directly responds to Milan’s 2030 Cultural Strategy prioritizing "inclusive urban narratives," proving that my goals are not merely personal but integral to the city’s artistic future.</w:t>
      </w:r>
    </w:p>
    <w:p>
      <w:pPr>
        <w:pStyle w:val="BodyText"/>
      </w:pPr>
      <w:r>
        <w:t xml:space="preserve">Some might question why a Nigerian artist would choose Italy over Hollywood or Berlin. The answer lies in cinema’s soul: Milan is where I discovered Fellini’s *8½* and understood that the greatest stories aren’t about spectacle, but about seeing the world anew. In 2019, while studying at the Venice Biennale Film Section, I met a Sicilian cinematographer who said: "Milan doesn’t teach you to make films—it teaches you how to *breathe* film." That phrase became my compass. Here, I will learn not just camera angles but the weight of silence in a Milanese winter, the rhythm of tram wheels on Via Monte Napoleone—elements that transform a sequence from "well-shot" to "unforgettable."</w:t>
      </w:r>
    </w:p>
    <w:p>
      <w:pPr>
        <w:pStyle w:val="BodyText"/>
      </w:pPr>
      <w:r>
        <w:t xml:space="preserve">My Statement of Purpose is more than an application; it is a promise. A promise to honor Italy’s cinematic legacy while adding my own thread to its tapestry. To stand in the same room where De Sica once debated framing with his crew, to learn from Milan’s living legends, and then return—not as a visitor, but as a contributor—this is the only path I accept. When I finally direct my first feature in Milan’s historic Cinecittà studios (or its modern successor), the camera will not just capture scenes. It will carry within it every lesson learned from this city’s light, its history, and its people. That is why Italy Milan isn’t a destination—it is the foundation of my future as a Film Director.</w:t>
      </w:r>
    </w:p>
    <w:p>
      <w:pPr>
        <w:pStyle w:val="BodyText"/>
      </w:pPr>
      <w:r>
        <w:t xml:space="preserve">I arrive ready to immerse myself in every frame of Milan’s cinematic soul. I am not seeking to study cinema here—I am ready to become part of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2026-07-24T03:56:03Z</dcterms:created>
  <dcterms:modified xsi:type="dcterms:W3CDTF">2026-07-24T03:56:03Z</dcterms:modified>
</cp:coreProperties>
</file>

<file path=docProps/custom.xml><?xml version="1.0" encoding="utf-8"?>
<Properties xmlns="http://schemas.openxmlformats.org/officeDocument/2006/custom-properties" xmlns:vt="http://schemas.openxmlformats.org/officeDocument/2006/docPropsVTypes"/>
</file>