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Studies</w:t>
      </w:r>
      <w:r>
        <w:t xml:space="preserve"> </w:t>
      </w:r>
      <w:r>
        <w:t xml:space="preserve">in</w:t>
      </w:r>
      <w:r>
        <w:t xml:space="preserve"> </w:t>
      </w:r>
      <w:r>
        <w:t xml:space="preserve">Kyoto</w:t>
      </w:r>
    </w:p>
    <w:bookmarkStart w:id="26" w:name="X361c5b81158141c1deec9c9657bbfa038883142"/>
    <w:p>
      <w:pPr>
        <w:pStyle w:val="Heading1"/>
      </w:pPr>
      <w:r>
        <w:t xml:space="preserve">Statement of Purpose: Cultivating Cinematic Vision in Japan Kyoto</w:t>
      </w:r>
    </w:p>
    <w:p>
      <w:pPr>
        <w:pStyle w:val="FirstParagraph"/>
      </w:pPr>
      <w:r>
        <w:t xml:space="preserve">As an emerging Film Director with a profound reverence for visual storytelling, I present this Statement of Purpose to articulate my unwavering commitment to deepen my craft through immersive study in Japan Kyoto. This document serves not merely as an academic formality, but as a testament to my dedication to becoming a globally conscious filmmaker who bridges Eastern and Western cinematic traditions—a journey I believe can only be authentically nurtured within the culturally resonant heart of Kyoto.</w:t>
      </w:r>
    </w:p>
    <w:bookmarkStart w:id="20" w:name="roots-in-visual-storytelling"/>
    <w:p>
      <w:pPr>
        <w:pStyle w:val="Heading2"/>
      </w:pPr>
      <w:r>
        <w:t xml:space="preserve">Roots in Visual Storytelling</w:t>
      </w:r>
    </w:p>
    <w:p>
      <w:pPr>
        <w:pStyle w:val="FirstParagraph"/>
      </w:pPr>
      <w:r>
        <w:t xml:space="preserve">My fascination with cinema began in childhood, watching Akira Kurosawa’s *Rashomon* on a grainy television screen. I was captivated not merely by the narrative complexity but by how Kyoto’s ancient temples and bamboo groves became active characters in the film—shaping emotion through visual silence. This ignited my path as a Film Director: I sought to understand how environment, tradition, and minimalism could elevate storytelling beyond dialogue. My undergraduate studies in Film Studies at [University Name] included intensive coursework in Japanese cinema history, where I analyzed Ozu’s low-angle shots and Mizoguchi’s fluid tracking sequences. Yet, theory alone could not satisfy my need to *experience* the cultural soil from which these techniques grew. Kyoto emerged as the irreplaceable destination where this synthesis must occur.</w:t>
      </w:r>
    </w:p>
    <w:bookmarkEnd w:id="20"/>
    <w:bookmarkStart w:id="21" w:name="Xa81829092ddf851d6c90bb61e518663cb81b882"/>
    <w:p>
      <w:pPr>
        <w:pStyle w:val="Heading2"/>
      </w:pPr>
      <w:r>
        <w:t xml:space="preserve">Why Kyoto: The Convergence of Tradition and Cinematic Innovation</w:t>
      </w:r>
    </w:p>
    <w:p>
      <w:pPr>
        <w:pStyle w:val="FirstParagraph"/>
      </w:pPr>
      <w:r>
        <w:t xml:space="preserve">Japan Kyoto is not merely a location—it is a living film archive. As an aspiring Film Director, I require more than academic lectures; I need to breathe the atmosphere where cinema and culture are inseparable. Kyoto’s UNESCO-protected sites—like Kinkaku-ji Temple or the Gion district—offer unparalleled settings for exploring how space dictates narrative rhythm. Unlike Tokyo’s frenetic modernity, Kyoto preserves a contemplative essence that mirrors my directorial ethos: stories rooted in stillness, where a single frame can carry decades of history. The city also hosts institutions like Kyoto University of the Arts and the Kyoto International Manga Museum, which provide specialized resources for directors seeking to merge traditional art forms (such as Noh theatre or ink-wash painting) with contemporary film techniques. This is not an option elsewhere—it is Kyoto’s unique legacy.</w:t>
      </w:r>
    </w:p>
    <w:bookmarkEnd w:id="21"/>
    <w:bookmarkStart w:id="22" w:name="X6279fba28ecf565c8f4d8ac03ebb949281dfabe"/>
    <w:p>
      <w:pPr>
        <w:pStyle w:val="Heading2"/>
      </w:pPr>
      <w:r>
        <w:t xml:space="preserve">Academic and Artistic Objectives in Kyoto</w:t>
      </w:r>
    </w:p>
    <w:p>
      <w:pPr>
        <w:pStyle w:val="FirstParagraph"/>
      </w:pPr>
      <w:r>
        <w:t xml:space="preserve">My primary goal as a Film Director pursuing studies in Japan Kyoto is to master *ma* (the Japanese concept of negative space) and *wabi-sabi* (beauty in imperfection) as cinematic languages. I plan to collaborate with Kyoto University’s Visual Arts department on a thesis project documenting the preservation efforts of traditional craftspeople through documentary filmmaking—focusing on artisans like bamboo weavers or kimono dyers. This approach directly addresses my belief that great cinema must serve as cultural stewardship, not just entertainment. Additionally, I intend to participate in the Kyoto Film Festival’s mentorship program, where veteran directors will guide me in translating Kyoto’s seasonal rhythms (the cherry blossoms of spring, the crimson leaves of autumn) into visual metaphors for human emotion. These experiences are indispensable for my development; they cannot be replicated through online courses or studio-based training.</w:t>
      </w:r>
    </w:p>
    <w:bookmarkEnd w:id="22"/>
    <w:bookmarkStart w:id="23" w:name="X2635fdcfc4d79ce5c1d4937c71bb8225ec43491"/>
    <w:p>
      <w:pPr>
        <w:pStyle w:val="Heading2"/>
      </w:pPr>
      <w:r>
        <w:t xml:space="preserve">Integration with Kyoto’s Cinematic Ecosystem</w:t>
      </w:r>
    </w:p>
    <w:p>
      <w:pPr>
        <w:pStyle w:val="FirstParagraph"/>
      </w:pPr>
      <w:r>
        <w:t xml:space="preserve">I am not merely seeking to observe Kyoto as a tourist—I aim to become a participant in its artistic ecosystem. I propose volunteering with the Kyoto Film Commission to assist on independent projects that document local festivals like Gion Matsuri, learning how communal traditions shape collaborative filmmaking. Furthermore, I will engage with the Kyoto Film Institute’s workshops on *shakuhachi*-inspired sound design and kintsugi-inspired editing techniques—methods that emphasize repair and harmony over fragmentation. These practices align with my conviction that a Film Director must be a cultural translator, not just a technician. In Japan Kyoto, I will learn to see the world through lenses that honor history while embracing innovation—a duality essential for modern storytelling.</w:t>
      </w:r>
    </w:p>
    <w:bookmarkEnd w:id="23"/>
    <w:bookmarkStart w:id="24" w:name="Xffa95c3a4fb0f81d8f9a0165ac393b63a64458a"/>
    <w:p>
      <w:pPr>
        <w:pStyle w:val="Heading2"/>
      </w:pPr>
      <w:r>
        <w:t xml:space="preserve">Future Contributions: A Global Film Director Rooted in Kyoto</w:t>
      </w:r>
    </w:p>
    <w:p>
      <w:pPr>
        <w:pStyle w:val="FirstParagraph"/>
      </w:pPr>
      <w:r>
        <w:t xml:space="preserve">Upon completing my studies in Japan Kyoto, I will return to [Country] with a distinct cinematic voice forged in cultural dialogue. My first feature film, *Threads of Time*, will weave narratives around diaspora communities using techniques learned from Kyoto’s artisans—showcasing how heritage persists through visual continuity. I also plan to establish a mentorship program connecting emerging directors from Asia and the West, inspired by Kyoto’s spirit of cross-cultural exchange. Crucially, my work will advocate for sustainable filmmaking: prioritizing local crews in Kyoto and other cultural hubs, thus ensuring that artistry uplifts communities rather than exploiting them. This is the legacy I envision as a Film Director—a bridge builder who honors the past while lighting pathways to the future.</w:t>
      </w:r>
    </w:p>
    <w:bookmarkEnd w:id="24"/>
    <w:bookmarkStart w:id="25" w:name="X2e6778cf8779274fe61e32dff9b4808b2084573"/>
    <w:p>
      <w:pPr>
        <w:pStyle w:val="Heading2"/>
      </w:pPr>
      <w:r>
        <w:t xml:space="preserve">Conclusion: A Commitment Forged in Kyoto’s Spirit</w:t>
      </w:r>
    </w:p>
    <w:p>
      <w:pPr>
        <w:pStyle w:val="FirstParagraph"/>
      </w:pPr>
      <w:r>
        <w:t xml:space="preserve">This Statement of Purpose is my solemn pledge to immerse myself fully in Japan Kyoto’s artistic heartbeat. I recognize that as a Film Director, my purpose extends beyond personal growth—it demands active participation in cultural preservation and global cinematic evolution. Kyoto offers the only space where I can learn to see, shoot, and feel cinema as the Japanese masters have done for generations: with reverence for silence, patience in composition, and a deep respect for the land that tells stories without words. I do not seek merely to study filmmaking; I seek to become a steward of Kyoto’s visual legacy. For this journey—where every stone path in Arashiyama and every temple lantern holds cinematic wisdom—I am prepared to dedicate my life as an artist and a student. My dream is not just to make films, but to create works that carry the quiet dignity of Kyoto into the world.</w:t>
      </w:r>
    </w:p>
    <w:p>
      <w:pPr>
        <w:pStyle w:val="BodyText"/>
      </w:pPr>
      <w:r>
        <w:t xml:space="preserve">In closing, I affirm that Japan Kyoto is not a phase in my career—it is the foundation upon which I will build a Film Director’s life dedicated to timeless storytelling. Thank you for considering this Statement of Purpose as the first frame in my collaborative cinematic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Studies in Kyoto</dc:title>
  <dc:creator/>
  <dc:language>en</dc:language>
  <cp:keywords/>
  <dcterms:created xsi:type="dcterms:W3CDTF">2025-12-12T03:41:04Z</dcterms:created>
  <dcterms:modified xsi:type="dcterms:W3CDTF">2025-12-12T03:41:04Z</dcterms:modified>
</cp:coreProperties>
</file>

<file path=docProps/custom.xml><?xml version="1.0" encoding="utf-8"?>
<Properties xmlns="http://schemas.openxmlformats.org/officeDocument/2006/custom-properties" xmlns:vt="http://schemas.openxmlformats.org/officeDocument/2006/docPropsVTypes"/>
</file>