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p>
    <w:bookmarkStart w:id="27" w:name="statement-of-purpose"/>
    <w:p>
      <w:pPr>
        <w:pStyle w:val="Heading1"/>
      </w:pPr>
      <w:r>
        <w:t xml:space="preserve">STATEMENT OF PURPOSE</w:t>
      </w:r>
    </w:p>
    <w:bookmarkStart w:id="26" w:name="X0ef5472e3bd2f7da50e7c11b7f43f69b2e4ca71"/>
    <w:p>
      <w:pPr>
        <w:pStyle w:val="Heading2"/>
      </w:pPr>
      <w:r>
        <w:t xml:space="preserve">FOR ASPIRING FILM DIRECTOR IN NIGERIA ABUJA</w:t>
      </w:r>
    </w:p>
    <w:p>
      <w:pPr>
        <w:pStyle w:val="FirstParagraph"/>
      </w:pPr>
      <w:r>
        <w:t xml:space="preserve">From the moment I first held a camera in my hands as a child in Abuja, Nigeria, I knew filmmaking was not merely a career choice but a sacred calling. My journey to become an authentic Film Director began amidst the vibrant cultural tapestry of Nigeria's capital city, where stories of resilience and identity converge daily. This Statement of Purpose articulates my unwavering commitment to elevating Nigerian cinema through the unique lens of Abuja—a city that embodies both tradition and modernity, offering an unparalleled foundation for cinematic storytelling in contemporary Africa.</w:t>
      </w:r>
    </w:p>
    <w:bookmarkStart w:id="20" w:name="rooted-in-abujas-cultural-fabric"/>
    <w:p>
      <w:pPr>
        <w:pStyle w:val="Heading3"/>
      </w:pPr>
      <w:r>
        <w:t xml:space="preserve">Rooted in Abuja's Cultural Fabric</w:t>
      </w:r>
    </w:p>
    <w:p>
      <w:pPr>
        <w:pStyle w:val="FirstParagraph"/>
      </w:pPr>
      <w:r>
        <w:t xml:space="preserve">Growing up in the heart of Nigeria Abuja, I absorbed stories from my grandmother about pre-colonial Yoruba traditions and heard elders recount the nation's independence struggles at local market gatherings. These narratives became my first film school. At 14, I directed a short documentary on elderly women preserving indigenous crafts in Garki—my debut project filmed with a borrowed camcorder during Abuja's dry season. This early work wasn't about technical perfection but about capturing the heartbeat of our community. When my film screened at the National Film Festival in Abuja, I realized: Nigerian stories demand directors who breathe the same air as their subjects, not outsiders imposing foreign perspectives.</w:t>
      </w:r>
    </w:p>
    <w:bookmarkEnd w:id="20"/>
    <w:bookmarkStart w:id="21" w:name="Xb9eaae0e976e60d0f843a09f14a34ec9c756461"/>
    <w:p>
      <w:pPr>
        <w:pStyle w:val="Heading3"/>
      </w:pPr>
      <w:r>
        <w:t xml:space="preserve">The Abuja Imperative in Nollywood's Evolution</w:t>
      </w:r>
    </w:p>
    <w:p>
      <w:pPr>
        <w:pStyle w:val="FirstParagraph"/>
      </w:pPr>
      <w:r>
        <w:t xml:space="preserve">As a Film Director, I've witnessed Nigeria's cinematic landscape transform from Lagos-centric productions to a national movement. Yet, the capital city remains underutilized as creative hub—a gap I aim to bridge. While many directors flock to Lagos for opportunities, Abuja offers something irreplaceable: proximity to policymakers at Aso Rock and cultural institutions like the National Theatre of Nigeria. My 2022 short film</w:t>
      </w:r>
      <w:r>
        <w:t xml:space="preserve"> </w:t>
      </w:r>
      <w:r>
        <w:rPr>
          <w:iCs/>
          <w:i/>
        </w:rPr>
        <w:t xml:space="preserve">Midnight in Wuse</w:t>
      </w:r>
      <w:r>
        <w:t xml:space="preserve">, filmed entirely on location in Abuja's upscale neighborhoods and bustling markets, demonstrated how capital-based narratives can redefine Nollywood. The film explored political intrigue through a lens of authentic Abuja life—where ministers' children attend the same schools as market vendors—and earned recognition at the Abuja International Film Festival (AIFF), proving that stories rooted in Nigeria Abujan experience resonate globally.</w:t>
      </w:r>
    </w:p>
    <w:bookmarkEnd w:id="21"/>
    <w:bookmarkStart w:id="22" w:name="X7920aca1d65f32766e49d5c4053635d6aae4911"/>
    <w:p>
      <w:pPr>
        <w:pStyle w:val="Heading3"/>
      </w:pPr>
      <w:r>
        <w:t xml:space="preserve">Professional Journey and Technical Mastery</w:t>
      </w:r>
    </w:p>
    <w:p>
      <w:pPr>
        <w:pStyle w:val="FirstParagraph"/>
      </w:pPr>
      <w:r>
        <w:t xml:space="preserve">My professional path has been a deliberate immersion in Nigeria's creative ecosystem. After graduating from the University of Abuja with honors in Film Studies, I co-founded "Abuja Lens Collective," producing five short films that centered on untold Abuja narratives—from the struggles of female engineers at Nnamdi Azikiwe International Airport to the silent wars of elderly caretakers in Maitama estates. Each project required navigating complex ethical terrain: for my film</w:t>
      </w:r>
      <w:r>
        <w:t xml:space="preserve"> </w:t>
      </w:r>
      <w:r>
        <w:rPr>
          <w:iCs/>
          <w:i/>
        </w:rPr>
        <w:t xml:space="preserve">Children of Asokoro</w:t>
      </w:r>
      <w:r>
        <w:t xml:space="preserve">, I spent 6 months building trust with families before filming, ensuring their stories weren't exploited but amplified. This commitment to ethical filmmaking—central to my identity as a Film Director—led me to train with renowned cinematographer Tunde Kelani at the Abuja Filmmakers Workshop, where I mastered techniques for capturing Nigeria's light and texture without Hollywood filters.</w:t>
      </w:r>
    </w:p>
    <w:bookmarkEnd w:id="22"/>
    <w:bookmarkStart w:id="23" w:name="why-abuja-the-strategic-imperative"/>
    <w:p>
      <w:pPr>
        <w:pStyle w:val="Heading3"/>
      </w:pPr>
      <w:r>
        <w:t xml:space="preserve">Why Abuja? The Strategic Imperative</w:t>
      </w:r>
    </w:p>
    <w:p>
      <w:pPr>
        <w:pStyle w:val="FirstParagraph"/>
      </w:pPr>
      <w:r>
        <w:t xml:space="preserve">I am applying for the Advanced Directorship Program at the Nigerian Film Institute's Abuja Campus not merely for education, but because Nigeria Abujan identity is inseparable from cinematic innovation. Unlike Lagos' chaotic energy, Abuja's planned cityscape offers a unique canvas: modern infrastructure juxtaposed with traditional villages like Kudu and Jabi Lake. This duality mirrors Nollywood's own transformation—from home videos to global streaming platforms. The institute's partnership with the Ministry of Culture provides unprecedented access to government archives on Nigerian history, crucial for my upcoming documentary series</w:t>
      </w:r>
      <w:r>
        <w:t xml:space="preserve"> </w:t>
      </w:r>
      <w:r>
        <w:rPr>
          <w:iCs/>
          <w:i/>
        </w:rPr>
        <w:t xml:space="preserve">Legacies of Abubakar Tafawa Balewa</w:t>
      </w:r>
      <w:r>
        <w:t xml:space="preserve">. As a Film Director committed to authentic representation, I need Abuja's ecosystem—where filmmakers meet cultural custodians and policymakers—to create works that educate rather than exploit.</w:t>
      </w:r>
    </w:p>
    <w:bookmarkEnd w:id="23"/>
    <w:bookmarkStart w:id="24" w:name="vision-for-nigerias-cinematic-future"/>
    <w:p>
      <w:pPr>
        <w:pStyle w:val="Heading3"/>
      </w:pPr>
      <w:r>
        <w:t xml:space="preserve">Vision for Nigeria's Cinematic Future</w:t>
      </w:r>
    </w:p>
    <w:p>
      <w:pPr>
        <w:pStyle w:val="FirstParagraph"/>
      </w:pPr>
      <w:r>
        <w:t xml:space="preserve">My five-year plan centers on establishing the Abuja Film Collective—a production hub that trains youth from neglected communities like Wuse II and Gwarinpa. I've secured preliminary support from the Abuja City Council for a pilot program teaching camera skills to 50 girls at Garki Women's Centre, using their stories as our first project. This isn't just about employment; it's about ensuring Nigeria Abujan voices lead Nollywood's next wave. My mentorship model will integrate traditional storytelling techniques from the Hausa and Igbo cultures prevalent in our capital—proven by my collaboration with the Abuja Cultural Heritage Society for</w:t>
      </w:r>
      <w:r>
        <w:t xml:space="preserve"> </w:t>
      </w:r>
      <w:r>
        <w:rPr>
          <w:iCs/>
          <w:i/>
        </w:rPr>
        <w:t xml:space="preserve">Threads of Tradition</w:t>
      </w:r>
      <w:r>
        <w:t xml:space="preserve">, a film about indigo dyeing that won Best African Documentary at Pan-African Film Festival.</w:t>
      </w:r>
    </w:p>
    <w:bookmarkEnd w:id="24"/>
    <w:bookmarkStart w:id="25" w:name="conclusion-a-commitment-to-authenticity"/>
    <w:p>
      <w:pPr>
        <w:pStyle w:val="Heading3"/>
      </w:pPr>
      <w:r>
        <w:t xml:space="preserve">Conclusion: A Commitment to Authenticity</w:t>
      </w:r>
    </w:p>
    <w:p>
      <w:pPr>
        <w:pStyle w:val="FirstParagraph"/>
      </w:pPr>
      <w:r>
        <w:t xml:space="preserve">This Statement of Purpose is my pledge to Nigeria Abuja and the global cinema community. As a Film Director, I reject the notion that Nigerian stories must conform to foreign templates. My work in Abuja has taught me that true artistic power lies in specificity—the scent of roasted corn at Jabi Lake market, the rhythm of Fulani chants echoing near Central Mosque, the quiet dignity of a single mother working at Eagle Square. When I direct my next feature film,</w:t>
      </w:r>
      <w:r>
        <w:t xml:space="preserve"> </w:t>
      </w:r>
      <w:r>
        <w:rPr>
          <w:iCs/>
          <w:i/>
        </w:rPr>
        <w:t xml:space="preserve">Abuja Reborn</w:t>
      </w:r>
      <w:r>
        <w:t xml:space="preserve">, about urban transformation in our capital, every frame will honor this authenticity. I seek not just to learn directing techniques but to become a catalyst for Nigeria's cinematic sovereignty—proving that the most powerful stories emerge from the heart of Abuja itself.</w:t>
      </w:r>
    </w:p>
    <w:p>
      <w:pPr>
        <w:pStyle w:val="BodyText"/>
      </w:pPr>
      <w:r>
        <w:t xml:space="preserve">I stand ready to contribute my unique perspective as an Abuja-born Film Director who believes Nigeria's greatest film potential lies in telling its own stories, on its own terms, from the very center of our nation.</w:t>
      </w:r>
    </w:p>
    <w:p>
      <w:pPr>
        <w:pStyle w:val="BodyText"/>
      </w:pPr>
      <w:r>
        <w:t xml:space="preserve">Amina Yusuf</w:t>
      </w:r>
    </w:p>
    <w:p>
      <w:pPr>
        <w:pStyle w:val="BodyText"/>
      </w:pPr>
      <w:r>
        <w:t xml:space="preserve">Nigerian Film Director | Abuja, Nigeria</w:t>
      </w:r>
    </w:p>
    <w:p>
      <w:pPr>
        <w:pStyle w:val="BodyText"/>
      </w:pPr>
      <w:r>
        <w:t xml:space="preserve">email@aminayusuffilmmaker.com | +234 803 123 4567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dc:title>
  <dc:creator/>
  <dc:language>en</dc:language>
  <cp:keywords/>
  <dcterms:created xsi:type="dcterms:W3CDTF">2026-07-24T06:41:33Z</dcterms:created>
  <dcterms:modified xsi:type="dcterms:W3CDTF">2026-07-24T06:41:33Z</dcterms:modified>
</cp:coreProperties>
</file>

<file path=docProps/custom.xml><?xml version="1.0" encoding="utf-8"?>
<Properties xmlns="http://schemas.openxmlformats.org/officeDocument/2006/custom-properties" xmlns:vt="http://schemas.openxmlformats.org/officeDocument/2006/docPropsVTypes"/>
</file>