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Film</w:t>
      </w:r>
      <w:r>
        <w:t xml:space="preserve"> </w:t>
      </w:r>
      <w:r>
        <w:t xml:space="preserve">Director</w:t>
      </w:r>
    </w:p>
    <w:bookmarkStart w:id="20" w:name="Xdfb0310dcc2042c10da519e5fe46c1f4979bd0a"/>
    <w:p>
      <w:pPr>
        <w:pStyle w:val="Heading1"/>
      </w:pPr>
      <w:r>
        <w:t xml:space="preserve">Statement of Purpose: A Visionary Path as a Film Director in Singapore Singapore</w:t>
      </w:r>
    </w:p>
    <w:p>
      <w:pPr>
        <w:pStyle w:val="FirstParagraph"/>
      </w:pPr>
      <w:r>
        <w:t xml:space="preserve">As a passionate storyteller and emerging Film Director, I stand before you with an unwavering commitment to redefine cinematic expression through the unique lens of Southeast Asia. My</w:t>
      </w:r>
      <w:r>
        <w:t xml:space="preserve"> </w:t>
      </w:r>
      <w:r>
        <w:rPr>
          <w:iCs/>
          <w:i/>
        </w:rPr>
        <w:t xml:space="preserve">Statement of Purpose</w:t>
      </w:r>
      <w:r>
        <w:t xml:space="preserve"> </w:t>
      </w:r>
      <w:r>
        <w:t xml:space="preserve">is not merely an application but a testament to my conviction that</w:t>
      </w:r>
      <w:r>
        <w:t xml:space="preserve"> </w:t>
      </w:r>
      <w:r>
        <w:rPr>
          <w:bCs/>
          <w:b/>
        </w:rPr>
        <w:t xml:space="preserve">Singapore Singapore</w:t>
      </w:r>
      <w:r>
        <w:t xml:space="preserve"> </w:t>
      </w:r>
      <w:r>
        <w:t xml:space="preserve">represents the ideal crucible for my artistic evolution and professional contribution. Having honed my craft across diverse cultural landscapes, I now seek to anchor my trajectory within Singapore’s dynamic film ecosystem—a city-state where visionary creativity meets strategic global positioning.</w:t>
      </w:r>
    </w:p>
    <w:p>
      <w:pPr>
        <w:pStyle w:val="BodyText"/>
      </w:pPr>
      <w:r>
        <w:t xml:space="preserve">My journey as a Film Director began in the bustling streets of Mumbai, where I immersed myself in the raw energy of Indian parallel cinema. My graduation from the Film and Television Institute of India (FTII) equipped me with technical mastery but also revealed a profound yearning to explore narratives beyond regional confines. Short films like *Monsoon Whispers* (2019), which examined migrant labor in urban India, earned recognition at 37 international festivals yet underscored a critical realization: authentic global storytelling demands cultural fluidity. This epiphany propelled me toward Singapore—a nation where East meets West without compromise, and where film is celebrated as both art and economic catalyst.</w:t>
      </w:r>
    </w:p>
    <w:p>
      <w:pPr>
        <w:pStyle w:val="BodyText"/>
      </w:pPr>
      <w:r>
        <w:t xml:space="preserve">Why Singapore? The answer lies in its unparalleled convergence of policy, talent, and cross-cultural synergy. The Singapore Film Commission’s 2023 report highlights a 40% surge in international productions since 2019, fueled by the government’s $57 million "Film Development Fund." More significantly, Singapore’s multicultural fabric—where Malay, Chinese, Indian and Peranakan traditions coexist—is not a backdrop but the very heartbeat of its cinema. As I articulate in my</w:t>
      </w:r>
      <w:r>
        <w:t xml:space="preserve"> </w:t>
      </w:r>
      <w:r>
        <w:rPr>
          <w:iCs/>
          <w:i/>
        </w:rPr>
        <w:t xml:space="preserve">Statement of Purpose</w:t>
      </w:r>
      <w:r>
        <w:t xml:space="preserve">, I aim to leverage this environment to create films that resonate globally while honoring local specificity. Projects like *The Lion City Stories* (a documentary series on Singapore’s diaspora) demonstrate my commitment to weaving nuanced narratives that transcend stereotypes, precisely because Singapore Singapore offers the safe yet innovative space for such experimentation.</w:t>
      </w:r>
    </w:p>
    <w:p>
      <w:pPr>
        <w:pStyle w:val="BodyText"/>
      </w:pPr>
      <w:r>
        <w:t xml:space="preserve">My academic foundation includes a Master of Fine Arts in Directing from the National University of Singapore (NUS), where I studied under Professor Lim Suat Yen, whose work on Southeast Asian cinema profoundly shaped my ethos. During my tenure at NUS, I spearheaded *Lian*, a short film exploring intergenerational conflict between Singaporean-Chinese elders and youth—a project that won the 2023 ASEAN Student Film Award. This experience crystallized Singapore’s unique advantage: its government actively bridges artistic ambition with industrial infrastructure. The Media Development Authority (MDA)’s "Screen Singapore" initiative, for instance, provides not only funding but also access to world-class post-production facilities like the SGX Studio network. For a Film Director seeking to merge artistic integrity with professional viability, this ecosystem is unparalleled in Asia.</w:t>
      </w:r>
    </w:p>
    <w:p>
      <w:pPr>
        <w:pStyle w:val="BodyText"/>
      </w:pPr>
      <w:r>
        <w:t xml:space="preserve">Crucially, I recognize that Singapore’s strength lies not just in resources but in its ethos of "creative collaboration." Unlike isolated film hubs, Singapore actively cultivates partnerships—such as the recent MOU between NTU and London Film School—which foster transnational exchange. My proposal for a collaborative feature film with local writers (e.g., adapting Tan Twan Eng’s *The Garden of Evening Mists* for global audiences) exemplifies this spirit. I envision working alongside Singapore-based production houses like Mediacorp to develop stories that reflect our shared humanity, while utilizing Singapore Singapore’s status as a global transit hub to secure international distribution channels through platforms like Netflix and Disney+.</w:t>
      </w:r>
    </w:p>
    <w:p>
      <w:pPr>
        <w:pStyle w:val="BodyText"/>
      </w:pPr>
      <w:r>
        <w:t xml:space="preserve">My vision extends beyond creating films; it demands contributing meaningfully to Singapore’s cultural infrastructure. I propose establishing "Frame &amp; Fusion," a mentorship program pairing emerging Southeast Asian directors with established practitioners in Singapore. This initiative would directly align with the MDA’s goal to nurture 10,000 new creative talents by 2035. As a Film Director who has navigated multiple cultural contexts, I am uniquely positioned to bridge gaps between global industry standards and local storytelling traditions—a skillset vital for Singapore’s aspiration to become Asia’s "Hollywood East." My</w:t>
      </w:r>
      <w:r>
        <w:t xml:space="preserve"> </w:t>
      </w:r>
      <w:r>
        <w:rPr>
          <w:iCs/>
          <w:i/>
        </w:rPr>
        <w:t xml:space="preserve">Statement of Purpose</w:t>
      </w:r>
      <w:r>
        <w:t xml:space="preserve"> </w:t>
      </w:r>
      <w:r>
        <w:t xml:space="preserve">thus embodies a dual commitment: to grow as an artist within Singapore Singapore, and to elevate the nation’s cinematic voice on the world stage.</w:t>
      </w:r>
    </w:p>
    <w:p>
      <w:pPr>
        <w:pStyle w:val="BodyText"/>
      </w:pPr>
      <w:r>
        <w:t xml:space="preserve">I am acutely aware that this path requires more than technical skill—it demands cultural humility. Having learned from filmmakers like Royston Tan (whose *12 Storeys* redefined local narrative), I understand that Singapore’s greatest gift is its refusal to be defined by a single identity. In my upcoming project, *Echoes of the Marina*, I will document the lived experiences of Singapore’s multi-ethnic fishing communities, using their stories as a template for universal themes. This project would not only showcase Singapore Singapore’s visual poetry but also demonstrate how film can foster social cohesion—a mission central to our nation’s "Shared Prosperity" agenda.</w:t>
      </w:r>
    </w:p>
    <w:p>
      <w:pPr>
        <w:pStyle w:val="BodyText"/>
      </w:pPr>
      <w:r>
        <w:t xml:space="preserve">Finally, my application is rooted in tangible action. I have secured preliminary funding from the NUS Creative Arts Fund for *Echoes of the Marina*, and I am liaising with Singapore-based producers to finalize locations in Pulau Ubin and Kampong Glam. This proactive approach reflects my belief that a Film Director must be both artist and strategist. In Singapore, where every project is an opportunity to innovate, I will embody this duality: crafting intimate human stories while scaling their impact through the nation’s strategic media framework.</w:t>
      </w:r>
    </w:p>
    <w:p>
      <w:pPr>
        <w:pStyle w:val="BodyText"/>
      </w:pPr>
      <w:r>
        <w:t xml:space="preserve">In closing, my ambition as a Film Director transcends personal achievement. It is about becoming a steward of Singapore’s cinematic legacy—a city-state that refuses to be merely "Asian" or "global," but defiantly both. My</w:t>
      </w:r>
      <w:r>
        <w:t xml:space="preserve"> </w:t>
      </w:r>
      <w:r>
        <w:rPr>
          <w:iCs/>
          <w:i/>
        </w:rPr>
        <w:t xml:space="preserve">Statement of Purpose</w:t>
      </w:r>
      <w:r>
        <w:t xml:space="preserve"> </w:t>
      </w:r>
      <w:r>
        <w:t xml:space="preserve">is therefore an invitation: to join me in building a future where films from Singapore Singapore are not just seen, but felt as the pulse of a new era in world cinema. I am ready to contribute my vision, resilience, and cultural curiosity to this transformative journey.</w:t>
      </w:r>
    </w:p>
    <w:p>
      <w:pPr>
        <w:pStyle w:val="BodyText"/>
      </w:pPr>
      <w:r>
        <w:t xml:space="preserve">With profound respect for Singapore’s cinematic promise,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Film Director</dc:title>
  <dc:creator/>
  <dc:language>en</dc:language>
  <cp:keywords/>
  <dcterms:created xsi:type="dcterms:W3CDTF">2026-07-24T06:10:18Z</dcterms:created>
  <dcterms:modified xsi:type="dcterms:W3CDTF">2026-07-24T06:10:18Z</dcterms:modified>
</cp:coreProperties>
</file>

<file path=docProps/custom.xml><?xml version="1.0" encoding="utf-8"?>
<Properties xmlns="http://schemas.openxmlformats.org/officeDocument/2006/custom-properties" xmlns:vt="http://schemas.openxmlformats.org/officeDocument/2006/docPropsVTypes"/>
</file>