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Barcelona</w:t>
      </w:r>
    </w:p>
    <w:bookmarkStart w:id="20" w:name="X6345c39bdba614e46350934a59fc3acbed91049"/>
    <w:p>
      <w:pPr>
        <w:pStyle w:val="Heading1"/>
      </w:pPr>
      <w:r>
        <w:t xml:space="preserve">Statement of Purpose for Film Director Program at Escola Superior de Cinema i Audiovisuals de Catalunya (ESCAC), Barcelona, Spain</w:t>
      </w:r>
    </w:p>
    <w:p>
      <w:pPr>
        <w:pStyle w:val="FirstParagraph"/>
      </w:pPr>
      <w:r>
        <w:t xml:space="preserve">From the moment I first held a Super 8 camera in my hands as a teenager in Barcelona's bustling Eixample district, I knew cinema was not merely an art form but a language capable of transcending borders. As an emerging</w:t>
      </w:r>
      <w:r>
        <w:t xml:space="preserve"> </w:t>
      </w:r>
      <w:r>
        <w:rPr>
          <w:bCs/>
          <w:b/>
        </w:rPr>
        <w:t xml:space="preserve">Film Director</w:t>
      </w:r>
      <w:r>
        <w:t xml:space="preserve"> </w:t>
      </w:r>
      <w:r>
        <w:t xml:space="preserve">with five years of professional experience crafting narrative shorts and commercial content across the Iberian Peninsula, my journey has been deeply intertwined with the cultural pulse of</w:t>
      </w:r>
      <w:r>
        <w:t xml:space="preserve"> </w:t>
      </w:r>
      <w:r>
        <w:rPr>
          <w:bCs/>
          <w:b/>
        </w:rPr>
        <w:t xml:space="preserve">Spain Barcelona</w:t>
      </w:r>
      <w:r>
        <w:t xml:space="preserve">. This Statement of Purpose articulates my unwavering commitment to advancing my craft through rigorous academic training at ESCAC, where I aim to refine my vision within a city that embodies cinema’s soul.</w:t>
      </w:r>
    </w:p>
    <w:p>
      <w:pPr>
        <w:pStyle w:val="BodyText"/>
      </w:pPr>
      <w:r>
        <w:t xml:space="preserve">My formative years in Barcelona shaped both my aesthetic sensibilities and thematic preoccupations. Growing up near the iconic Sagrada Família, I absorbed the interplay of light and shadow through Gaudí’s architectural poetry—a motif I later translated into visual storytelling. My debut short film, *Catalan Echoes*, premiered at the 2021 Barcelona Short Film Festival (BSFF), exploring generational displacement in my neighborhood’s rapidly gentrifying streets. The film’s raw authenticity resonated with local audiences and critics alike, earning a Special Jury Mention and revealing to me the profound power of location as narrative collaborator. This experience cemented my belief that</w:t>
      </w:r>
      <w:r>
        <w:t xml:space="preserve"> </w:t>
      </w:r>
      <w:r>
        <w:rPr>
          <w:bCs/>
          <w:b/>
        </w:rPr>
        <w:t xml:space="preserve">Spain Barcelona</w:t>
      </w:r>
      <w:r>
        <w:t xml:space="preserve"> </w:t>
      </w:r>
      <w:r>
        <w:t xml:space="preserve">is not just a setting but an active character in cinematic expression—a philosophy I now weave into every frame I direct.</w:t>
      </w:r>
    </w:p>
    <w:p>
      <w:pPr>
        <w:pStyle w:val="BodyText"/>
      </w:pPr>
      <w:r>
        <w:t xml:space="preserve">Professional milestones have further solidified my path as a</w:t>
      </w:r>
      <w:r>
        <w:t xml:space="preserve"> </w:t>
      </w:r>
      <w:r>
        <w:rPr>
          <w:bCs/>
          <w:b/>
        </w:rPr>
        <w:t xml:space="preserve">Film Director</w:t>
      </w:r>
      <w:r>
        <w:t xml:space="preserve">. After completing a bachelor’s degree in Audiovisual Communication at the University of Barcelona, I directed *The Last Train to Gracia*, a 15-minute drama about migrant workers on Barcelona’s commuter rail lines. The project, funded by the Catalan Institute of Cinema (ICAC), required navigating complex permissions across six districts—experiences that honed my logistical acumen and collaborative leadership. However, it also exposed critical gaps in my technical expertise: I lacked advanced training in digital cinematography and auteur theory to elevate my storytelling beyond emotional immediacy. These limitations crystallized during post-production when I struggled to balance the film’s visual symbolism with narrative clarity—a moment that directed me toward structured academic growth.</w:t>
      </w:r>
    </w:p>
    <w:p>
      <w:pPr>
        <w:pStyle w:val="BodyText"/>
      </w:pPr>
      <w:r>
        <w:t xml:space="preserve">Barcelona’s unique position as a global cinema crossroads makes it the indispensable destination for my next creative phase. Unlike Paris or Berlin, Barcelona operates at the confluence of Latin American, North African, and Southern European cinematic traditions—experiences I’ve begun to document through collaborations with filmmakers from Mexico City and Marrakech during the 2023 Muestra de Cine Documental. The city’s UNESCO-recognized film heritage (from Luis Buñuel’s early works to Pedro Almodóvar’s modernism) provides a living archive of narrative innovation I wish to engage with critically. ESCAC, nestled in Barcelona’s cultural heart near the historic Llotja de la Seda, offers precisely the environment where theory and practice converge. Its emphasis on "Cinema as Political Action"—a principle reflected in recent student projects like *La Frontera*, which documented border communities—resonates with my own commitment to socially engaged storytelling.</w:t>
      </w:r>
    </w:p>
    <w:p>
      <w:pPr>
        <w:pStyle w:val="BodyText"/>
      </w:pPr>
      <w:r>
        <w:t xml:space="preserve">Specifically, I seek to immerse myself in ESCAC’s Master’s Program in Film Direction for three transformative reasons. First, the program’s "Cinematic Languages" module directly addresses my technical gaps through hands-on work with Arri Alexa equipment and VFX pipelines—skills absent from my current toolkit. Second, Professor Elena Martínez’s research on Mediterranean visual poetics aligns with my ongoing project *Sunset in La Barceloneta*, a documentary exploring the fading fishing culture of Barcelona’s waterfront. Third, ESCAC’s partnerships with Barcelona Film Commission and the Institute for Catalan Studies will provide access to archives I cannot otherwise utilize, enabling deeper contextualization of my work within</w:t>
      </w:r>
      <w:r>
        <w:t xml:space="preserve"> </w:t>
      </w:r>
      <w:r>
        <w:rPr>
          <w:bCs/>
          <w:b/>
        </w:rPr>
        <w:t xml:space="preserve">Spain Barcelona</w:t>
      </w:r>
      <w:r>
        <w:t xml:space="preserve">'s sociohistorical fabric.</w:t>
      </w:r>
    </w:p>
    <w:p>
      <w:pPr>
        <w:pStyle w:val="BodyText"/>
      </w:pPr>
      <w:r>
        <w:t xml:space="preserve">The city itself fuels my creative drive daily. Morning coffee at Café del Teatre near Plaça Reial sparks conversations with local cinematographers; evening walks along the Barceloneta beach inspire location scouting for future projects; and the buzz of festivals like Sitges (the world’s oldest horror film festival) reminds me that Barcelona thrives on cinematic boldness. This environment is not merely a backdrop but an active participant in my growth—a dynamic I cannot replicate elsewhere. While I’ve directed content for international brands like Nike Spain, my ambition extends beyond commercial work: I aim to establish a Barcelona-based production house producing films that showcase Catalonia’s multilingual identity without exoticizing it.</w:t>
      </w:r>
    </w:p>
    <w:p>
      <w:pPr>
        <w:pStyle w:val="BodyText"/>
      </w:pPr>
      <w:r>
        <w:t xml:space="preserve">My long-term vision is deeply rooted in</w:t>
      </w:r>
      <w:r>
        <w:t xml:space="preserve"> </w:t>
      </w:r>
      <w:r>
        <w:rPr>
          <w:bCs/>
          <w:b/>
        </w:rPr>
        <w:t xml:space="preserve">Spain Barcelona</w:t>
      </w:r>
      <w:r>
        <w:t xml:space="preserve">. Post-graduation, I plan to collaborate with the Institut de Cultura de Barcelona on public art initiatives where short films are projected onto historic buildings like Casa Batlló—revitalizing civic spaces through cinema. Simultaneously, I will develop *The Migrant’s Compass*, a feature-length documentary series funded by EITB (Basque Film Institute) that chronicles migration routes across the Mediterranean, using Barcelona as a hub for cross-cultural dialogue. This project will directly engage with ESCAC’s community partnerships and leverage the city’s networks to amplify marginalized voices.</w:t>
      </w:r>
    </w:p>
    <w:p>
      <w:pPr>
        <w:pStyle w:val="BodyText"/>
      </w:pPr>
      <w:r>
        <w:t xml:space="preserve">Finally, this</w:t>
      </w:r>
      <w:r>
        <w:t xml:space="preserve"> </w:t>
      </w:r>
      <w:r>
        <w:rPr>
          <w:bCs/>
          <w:b/>
        </w:rPr>
        <w:t xml:space="preserve">Statement of Purpose</w:t>
      </w:r>
      <w:r>
        <w:t xml:space="preserve"> </w:t>
      </w:r>
      <w:r>
        <w:t xml:space="preserve">is not merely an application—it is a testament to how my past as a</w:t>
      </w:r>
      <w:r>
        <w:t xml:space="preserve"> </w:t>
      </w:r>
      <w:r>
        <w:rPr>
          <w:bCs/>
          <w:b/>
        </w:rPr>
        <w:t xml:space="preserve">Film Director</w:t>
      </w:r>
      <w:r>
        <w:t xml:space="preserve">, present in Barcelona, and future vision coalesce. I have already contributed to Spain’s cinematic ecosystem through local festivals and youth workshops; now, I seek the academic rigor to transform passion into legacy. ESCAC offers more than a degree: it provides a crucible where my perspective as a Catalan filmmaker can evolve within Europe’s most vibrant film culture. Barcelona is not just where I will study—it is the very pulse of my artistic awakening.</w:t>
      </w:r>
    </w:p>
    <w:p>
      <w:pPr>
        <w:pStyle w:val="BodyText"/>
      </w:pPr>
      <w:r>
        <w:t xml:space="preserve">I am ready to immerse myself in the collaborative energy of ESCAC’s campus, to learn from mentors who understand cinema as both craft and catalyst, and to contribute my unique voice to Spain Barcelona’s enduring cinematic revolution. This is not an end goal but the essential next chapter—a step toward a future where every frame I direct honors the city that taught me how to see.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Program in Barcelona</dc:title>
  <dc:creator/>
  <dc:language>en</dc:language>
  <cp:keywords/>
  <dcterms:created xsi:type="dcterms:W3CDTF">2026-07-23T16:50:31Z</dcterms:created>
  <dcterms:modified xsi:type="dcterms:W3CDTF">2026-07-23T16:50:31Z</dcterms:modified>
</cp:coreProperties>
</file>

<file path=docProps/custom.xml><?xml version="1.0" encoding="utf-8"?>
<Properties xmlns="http://schemas.openxmlformats.org/officeDocument/2006/custom-properties" xmlns:vt="http://schemas.openxmlformats.org/officeDocument/2006/docPropsVTypes"/>
</file>