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1" w:name="statement-of-purpose"/>
    <w:p>
      <w:pPr>
        <w:pStyle w:val="Heading1"/>
      </w:pPr>
      <w:r>
        <w:t xml:space="preserve">Statement of Purpose</w:t>
      </w:r>
    </w:p>
    <w:bookmarkStart w:id="20" w:name="X2d46311311e1e7e1c49d1c59e57d587ae14474a"/>
    <w:p>
      <w:pPr>
        <w:pStyle w:val="Heading2"/>
      </w:pPr>
      <w:r>
        <w:t xml:space="preserve">Pursuing Mastery as a Film Director in the Heart of United Kingdom Birmingham</w:t>
      </w:r>
    </w:p>
    <w:p>
      <w:pPr>
        <w:pStyle w:val="FirstParagraph"/>
      </w:pPr>
      <w:r>
        <w:t xml:space="preserve">From the moment I first witnessed the raw emotional power of cinema through my grandmother’s grainy VHS tapes of classic British dramas, I knew filmmaking was not merely a profession but a calling—a profound dialogue between imagination and reality. Today, as I prepare to formally submit this</w:t>
      </w:r>
      <w:r>
        <w:t xml:space="preserve"> </w:t>
      </w:r>
      <w:r>
        <w:rPr>
          <w:bCs/>
          <w:b/>
        </w:rPr>
        <w:t xml:space="preserve">Statement of Purpose</w:t>
      </w:r>
      <w:r>
        <w:t xml:space="preserve">, my vision is clear: to refine my craft as an authorial Film Director within the dynamic cultural ecosystem of</w:t>
      </w:r>
      <w:r>
        <w:t xml:space="preserve"> </w:t>
      </w:r>
      <w:r>
        <w:rPr>
          <w:iCs/>
          <w:i/>
        </w:rPr>
        <w:t xml:space="preserve">United Kingdom Birmingham</w:t>
      </w:r>
      <w:r>
        <w:t xml:space="preserve">. This city, often underestimated on the global cinematic stage, offers a uniquely fertile ground for a director seeking authenticity, diversity, and creative liberation. It is not just where I will study; it is where I will forge my voice.</w:t>
      </w:r>
    </w:p>
    <w:p>
      <w:pPr>
        <w:pStyle w:val="BodyText"/>
      </w:pPr>
      <w:r>
        <w:t xml:space="preserve">My journey began in the vibrant communities of Birmingham’s Eastside, where stories of resilience, migration, and cultural fusion are lived realities rather than abstract concepts. As an independent filmmaker working with local community groups—documenting the oral histories of Caribbean elders in Small Heath or collaborating with youth theatres on narratives about modern urban identity—I’ve learned that true direction stems from deep empathy for place and people. My short film, *Echoes of the Washwood Heath*, screened at the Birmingham Film Festival, emerged directly from this immersion. It wasn’t just a project; it was a conversation with the city I love. Yet, to move beyond documentation into bold authorship—where every frame carries intentional meaning—I require rigorous technical mastery and conceptual depth that only an institution deeply rooted in Birmingham’s creative identity can provide.</w:t>
      </w:r>
    </w:p>
    <w:p>
      <w:pPr>
        <w:pStyle w:val="BodyText"/>
      </w:pPr>
      <w:r>
        <w:t xml:space="preserve">This is why the MA in Film Production at</w:t>
      </w:r>
      <w:r>
        <w:t xml:space="preserve"> </w:t>
      </w:r>
      <w:r>
        <w:rPr>
          <w:iCs/>
          <w:i/>
        </w:rPr>
        <w:t xml:space="preserve">Birmingham City University (BCU)</w:t>
      </w:r>
      <w:r>
        <w:t xml:space="preserve"> </w:t>
      </w:r>
      <w:r>
        <w:t xml:space="preserve">is the unequivocal next step. I’ve studied their curriculum meticulously, and it aligns perfectly with my ambition to become a Film Director who bridges intimate storytelling with cinematic innovation. Courses like "Directing for Film," "Advanced Cinematography &amp; Production Design," and "Independent Filmmaking in a Global Context" directly address my need to elevate from technician to visionary. Crucially, BCU’s partnerships with</w:t>
      </w:r>
      <w:r>
        <w:t xml:space="preserve"> </w:t>
      </w:r>
      <w:r>
        <w:rPr>
          <w:iCs/>
          <w:i/>
        </w:rPr>
        <w:t xml:space="preserve">Film Birmingham</w:t>
      </w:r>
      <w:r>
        <w:t xml:space="preserve">, the city’s official film office, offer unparalleled access to real-world projects—such as the recent redevelopment of the Birmingham Back-to-Backs or the cultural regeneration of Digbeth—which provide not just locations but living laboratories for narrative exploration. In a</w:t>
      </w:r>
      <w:r>
        <w:t xml:space="preserve"> </w:t>
      </w:r>
      <w:r>
        <w:rPr>
          <w:bCs/>
          <w:b/>
        </w:rPr>
        <w:t xml:space="preserve">Statement of Purpose</w:t>
      </w:r>
      <w:r>
        <w:t xml:space="preserve">, I must emphasize that my goal is not to flee Birmingham’s complexities, but to harness them as foundational material for my directorial voice.</w:t>
      </w:r>
    </w:p>
    <w:p>
      <w:pPr>
        <w:pStyle w:val="BodyText"/>
      </w:pPr>
      <w:r>
        <w:t xml:space="preserve">The United Kingdom’s film industry has long been synonymous with London, yet Birmingham represents the future—diverse, ambitious, and strategically positioned. As a Film Director trained here, I aim to challenge narratives that overlook Midlands voices while contributing to a more inclusive British cinema. BCU’s location within the city centre places me at the nexus of this movement: walking distance from the Birmingham Repertory Theatre’s experimental stage, adjacent to the National Indoor Arena where cultural events shape public discourse, and immersed in a student body reflecting Birmingham’s multicultural reality. This environment is vital for a director who believes that authentic representation begins with lived experience. My research into BCU’s faculty reveals Professor Sarah Walker, whose work on feminist cinematography in regional British cinema resonates deeply with my own interests in marginalized voices—this mentorship potential is irreplaceable.</w:t>
      </w:r>
    </w:p>
    <w:p>
      <w:pPr>
        <w:pStyle w:val="BodyText"/>
      </w:pPr>
      <w:r>
        <w:t xml:space="preserve">Critically, this</w:t>
      </w:r>
      <w:r>
        <w:t xml:space="preserve"> </w:t>
      </w:r>
      <w:r>
        <w:rPr>
          <w:bCs/>
          <w:b/>
        </w:rPr>
        <w:t xml:space="preserve">Statement of Purpose</w:t>
      </w:r>
      <w:r>
        <w:t xml:space="preserve"> </w:t>
      </w:r>
      <w:r>
        <w:t xml:space="preserve">is not merely about gaining skills; it’s about becoming part of a legacy. Birmingham has birthed talents like Mike Leigh (whose early work was shaped by the city’s theatre scene) and filmmakers who now champion Midlands storytelling globally. I will contribute to this lineage through projects that explore underrepresented narratives—such as my proposed thesis on intergenerational resilience in post-industrial communities, shot entirely on location across Birmingham’s boroughs. The BCU Film School’s state-of-the-art facilities, including the newly renovated Media Centre with its immersive virtual production suite, are essential for executing this vision responsibly and professionally.</w:t>
      </w:r>
    </w:p>
    <w:p>
      <w:pPr>
        <w:pStyle w:val="BodyText"/>
      </w:pPr>
      <w:r>
        <w:t xml:space="preserve">My professional experience has prepared me for the demands of a competitive film landscape. I’ve worked as a director’s assistant on documentary shoots across the West Midlands, managed budgets under £20k, and collaborated with cinematographers to translate written scripts into compelling visuals—skills I will sharpen through BCU’s industry placements. Yet beyond craft, I understand that being a Film Director in the</w:t>
      </w:r>
      <w:r>
        <w:t xml:space="preserve"> </w:t>
      </w:r>
      <w:r>
        <w:rPr>
          <w:iCs/>
          <w:i/>
        </w:rPr>
        <w:t xml:space="preserve">United Kingdom Birmingham</w:t>
      </w:r>
      <w:r>
        <w:t xml:space="preserve"> </w:t>
      </w:r>
      <w:r>
        <w:t xml:space="preserve">context requires cultural fluency. The city’s history of industrial innovation mirrors the spirit of cinematic reinvention; its communities embody the emotional textures my work must capture. This is not a temporary academic pursuit—it is where I intend to plant roots as an artist.</w:t>
      </w:r>
    </w:p>
    <w:p>
      <w:pPr>
        <w:pStyle w:val="BodyText"/>
      </w:pPr>
      <w:r>
        <w:t xml:space="preserve">Looking ahead, my long-term vision sees me establishing a Birmingham-based production company dedicated to developing stories from the Midlands for international audiences. My goal is not just to be a director in Birmingham, but to make Birmingham itself a cinematic destination through films that celebrate its soul—without romanticizing its struggles or ignoring its contradictions. The</w:t>
      </w:r>
      <w:r>
        <w:t xml:space="preserve"> </w:t>
      </w:r>
      <w:r>
        <w:rPr>
          <w:iCs/>
          <w:i/>
        </w:rPr>
        <w:t xml:space="preserve">Statement of Purpose</w:t>
      </w:r>
      <w:r>
        <w:t xml:space="preserve"> </w:t>
      </w:r>
      <w:r>
        <w:t xml:space="preserve">I present today is thus a commitment: to invest my energy, creativity, and humility into the very heart of where British cinema is evolving right now.</w:t>
      </w:r>
    </w:p>
    <w:p>
      <w:pPr>
        <w:pStyle w:val="BodyText"/>
      </w:pPr>
      <w:r>
        <w:t xml:space="preserve">Birmingham City University’s MA in Film Production offers more than a degree; it offers a dialogue with the city that will shape my artistry. As I stand at this pivotal moment, I am certain that the United Kingdom’s most exciting cinematic future unfolds not just in London’s studios, but here—in the streets, studios, and studios of Birmingham. This is where I will learn to direct not just images, but humanity itself. With gratitude for your consideration of my application as a dedicated aspiring Film Director seeking growth within the vibrant creative community of</w:t>
      </w:r>
      <w:r>
        <w:t xml:space="preserve"> </w:t>
      </w:r>
      <w:r>
        <w:rPr>
          <w:bCs/>
          <w:b/>
        </w:rPr>
        <w:t xml:space="preserve">United Kingdom Birmingham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Birmingham, United Kingdom</dc:title>
  <dc:creator/>
  <dc:language>en</dc:language>
  <cp:keywords/>
  <dcterms:created xsi:type="dcterms:W3CDTF">2025-12-10T14:00:22Z</dcterms:created>
  <dcterms:modified xsi:type="dcterms:W3CDTF">2025-12-10T14:00:22Z</dcterms:modified>
</cp:coreProperties>
</file>

<file path=docProps/custom.xml><?xml version="1.0" encoding="utf-8"?>
<Properties xmlns="http://schemas.openxmlformats.org/officeDocument/2006/custom-properties" xmlns:vt="http://schemas.openxmlformats.org/officeDocument/2006/docPropsVTypes"/>
</file>