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New</w:t>
      </w:r>
      <w:r>
        <w:t xml:space="preserve"> </w:t>
      </w:r>
      <w:r>
        <w:t xml:space="preserve">York</w:t>
      </w:r>
      <w:r>
        <w:t xml:space="preserve"> </w:t>
      </w:r>
      <w:r>
        <w:t xml:space="preserve">City</w:t>
      </w:r>
    </w:p>
    <w:bookmarkStart w:id="25" w:name="X2ae1850b547850c24672351a9bf6fa3070ce381"/>
    <w:p>
      <w:pPr>
        <w:pStyle w:val="Heading1"/>
      </w:pPr>
      <w:r>
        <w:t xml:space="preserve">Statement of Purpose: Cultivating Visionary Narratives in United States New York City</w:t>
      </w:r>
    </w:p>
    <w:p>
      <w:pPr>
        <w:pStyle w:val="FirstParagraph"/>
      </w:pPr>
      <w:r>
        <w:t xml:space="preserve">From the moment I first witnessed a projected image on a makeshift screen at my village's annual harvest festival, I understood film was not merely entertainment—it was a conduit for human truth. Today, as I prepare to submit this Statement of Purpose, my ambition crystallizes with unwavering clarity: to become a transformative Film Director whose work resonates within the vibrant cultural ecosystem of United States New York City. This document outlines my journey, motivations, and strategic vision for developing my craft in the world's cinematic crossroads.</w:t>
      </w:r>
    </w:p>
    <w:bookmarkStart w:id="20" w:name="X0e638d8ad409253536f11f95f0f839d5f1cd0bf"/>
    <w:p>
      <w:pPr>
        <w:pStyle w:val="Heading2"/>
      </w:pPr>
      <w:r>
        <w:t xml:space="preserve">Rooted in Storytelling, Forged in Experience</w:t>
      </w:r>
    </w:p>
    <w:p>
      <w:pPr>
        <w:pStyle w:val="FirstParagraph"/>
      </w:pPr>
      <w:r>
        <w:t xml:space="preserve">My path began not with a camera, but with a notebook filled with fragmented narratives from rural communities across Southeast Asia. As a child, I documented elders' oral histories through simple audio recordings—experiencing how stories preserved identity amid globalization. This evolved into directing short films during my undergraduate studies at the National University of Singapore, where I graduated with honors in Film Studies. My thesis project, *Whispers of the River*, an 18-minute documentary about water conservation in Myanmar, screened at the Singapore International Film Festival and won "Best Emerging Director." The experience taught me that a Film Director must be both archaeologist (unearthing truth) and architect (constructing emotional landscapes). Yet, I recognized my technical limitations—my editing was rudimentary, my cinematography lacked nuance—and knew I needed to immerse myself in an environment where cinematic language evolves daily.</w:t>
      </w:r>
    </w:p>
    <w:bookmarkEnd w:id="20"/>
    <w:bookmarkStart w:id="21" w:name="Xfb4d2979e671fde28d638cfa5dcb2ce18fe6237"/>
    <w:p>
      <w:pPr>
        <w:pStyle w:val="Heading2"/>
      </w:pPr>
      <w:r>
        <w:t xml:space="preserve">Why New York City: The Crucible of Cinematic Innovation</w:t>
      </w:r>
    </w:p>
    <w:p>
      <w:pPr>
        <w:pStyle w:val="FirstParagraph"/>
      </w:pPr>
      <w:r>
        <w:t xml:space="preserve">The decision to pursue this next phase in United States New York City is not arbitrary; it is a strategic convergence of artistic necessity and cultural imperative. NYC isn't just a city—it's the living laboratory of American cinema. While Los Angeles represents industry infrastructure, New York City embodies the raw, unfiltered pulse of storytelling that shapes global narratives. Here, independent filmmakers collaborate with legendary directors like Spike Lee (who launched his career in NYC), and institutions such as NYU Tisch School of the Arts and Columbia University’s MFA program cultivate a distinct "New York aesthetic" defined by urban intimacy and social urgency. The Tribeca Film Festival, born from the city's resilience after 9/11, champions voices often sidelined elsewhere—exactly the platform I seek to engage with. Most crucially, NYC’s density creates unparalleled access to diverse communities: from Brooklyn's Caribbean diaspora to Harlem’s historical narratives—to fuel authentic character-driven work. As a Film Director, I cannot grow in isolation; I require the city's chaotic energy as my co-director.</w:t>
      </w:r>
    </w:p>
    <w:bookmarkEnd w:id="21"/>
    <w:bookmarkStart w:id="22" w:name="X35d4f8c451aca395aa354669004cf3952c51d8e"/>
    <w:p>
      <w:pPr>
        <w:pStyle w:val="Heading2"/>
      </w:pPr>
      <w:r>
        <w:t xml:space="preserve">Academic &amp; Professional Alignment with NYC Ecosystem</w:t>
      </w:r>
    </w:p>
    <w:p>
      <w:pPr>
        <w:pStyle w:val="FirstParagraph"/>
      </w:pPr>
      <w:r>
        <w:t xml:space="preserve">I am drawn specifically to the [Institution Name]’s MFA in Film Directing for its emphasis on "Urban Narrative Innovation," a program that directly mirrors my creative philosophy. Faculty like Professor Elena Rodriguez, whose work *Coney Island Stories* redefined neighborhood storytelling, represent the mentorship I need to refine my visual language. My proposed thesis—*Concrete Dreams: A Trilogy of Immigrant Voices in NYC*—will document three distinct communities (Dominican bodega owners in Washington Heights, Korean immigrant artisans on Mott Street, and Caribbean drag performers in Bushwick) through a hybrid documentary-fiction approach. This project requires NYC’s unique resources: the Film Society of Lincoln Center’s archival access for historical context, the Brooklyn Filmmakers Collective for community partnerships, and NYU's state-of-the-art production facilities to experiment with location-based sound design—a technical skill I lack but must master.</w:t>
      </w:r>
    </w:p>
    <w:p>
      <w:pPr>
        <w:pStyle w:val="BodyText"/>
      </w:pPr>
      <w:r>
        <w:t xml:space="preserve">Professional experiences have further cemented this path. Last year, I interned at a Brooklyn-based production company handling logistics for an HBO documentary series. While my role was administrative, observing how the director navigated complex community access and ethical storytelling deepened my understanding of the Film Director's dual responsibility: to artistry and to authenticity. In New York City’s tight-knit industry, this isn't just professional development—it's about learning to operate within a moral framework where every frame impacts real people.</w:t>
      </w:r>
    </w:p>
    <w:bookmarkEnd w:id="22"/>
    <w:bookmarkStart w:id="23" w:name="Xd45e9051f7488af2ed69fdc952050b786d8f3b3"/>
    <w:p>
      <w:pPr>
        <w:pStyle w:val="Heading2"/>
      </w:pPr>
      <w:r>
        <w:t xml:space="preserve">Long-Term Vision: Contributing to NYC’s Cinematic Legacy</w:t>
      </w:r>
    </w:p>
    <w:p>
      <w:pPr>
        <w:pStyle w:val="FirstParagraph"/>
      </w:pPr>
      <w:r>
        <w:t xml:space="preserve">My goals extend beyond personal achievement. Within five years, I aim to establish my own production company, *Urban Lens Collective*, dedicated to amplifying underrepresented voices through film. This initiative will partner with NYC public schools in underserved neighborhoods, offering filmmaking workshops that mirror the community engagement model pioneered by organizations like the Bronx Documentary Center. Crucially, this work must occur from New York City—not as a visitor, but as a rooted member of its creative fabric. The U.S. has long benefited from immigrant perspectives; I intend to reciprocate that energy by creating films that reframe America's narrative through lenses too often excluded.</w:t>
      </w:r>
    </w:p>
    <w:p>
      <w:pPr>
        <w:pStyle w:val="BodyText"/>
      </w:pPr>
      <w:r>
        <w:t xml:space="preserve">Furthermore, I recognize the evolving challenges of the industry: AI’s encroachment on editing, streaming platforms’ homogenizing influence, and the urgent need for equitable production practices. My time in New York City will position me to navigate these complexities with nuance—learning from both legacy filmmakers and digital pioneers within this city’s ecosystem. I plan to co-create a student-led digital archive of NYC micro-stories (funded through grants like those from the NYSCA) that becomes a resource for future directors, ensuring our shared stories remain accessible beyond commercial cycles.</w:t>
      </w:r>
    </w:p>
    <w:bookmarkEnd w:id="23"/>
    <w:bookmarkStart w:id="24" w:name="X6c6e194568f71f2941612e5b1f294815f12bfec"/>
    <w:p>
      <w:pPr>
        <w:pStyle w:val="Heading2"/>
      </w:pPr>
      <w:r>
        <w:t xml:space="preserve">Conclusion: Commitment to the City's Creative Soul</w:t>
      </w:r>
    </w:p>
    <w:p>
      <w:pPr>
        <w:pStyle w:val="FirstParagraph"/>
      </w:pPr>
      <w:r>
        <w:t xml:space="preserve">This Statement of Purpose is not merely an application—it’s a promise. A promise to honor New York City’s legacy as cinema’s most democratic stage by creating work that demands attention without compromising empathy. As a Film Director, I will leverage the city’s relentless energy to ask uncomfortable questions of America: How do we define belonging in a metropolis? Whose stories get told, and whose remain unseen? My journey from village projector to New York City’s soundstages is about more than my growth; it’s about ensuring this city remains a beacon for filmmakers who believe cinema can change hearts—and ultimately, history.</w:t>
      </w:r>
    </w:p>
    <w:p>
      <w:pPr>
        <w:pStyle w:val="BodyText"/>
      </w:pPr>
      <w:r>
        <w:t xml:space="preserve">United States New York City isn’t just where I’ll study—it’s the community I will serve. With its unparalleled access to stories, artists, and audiences, it is the only place where my Statement of Purpose can become a living reality. I am ready to contribute my passion, learn from its masters, and eventually become one of those who helps shape what comes next for American film.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New York City</dc:title>
  <dc:creator/>
  <dc:language>en</dc:language>
  <cp:keywords/>
  <dcterms:created xsi:type="dcterms:W3CDTF">2026-07-24T21:14:09Z</dcterms:created>
  <dcterms:modified xsi:type="dcterms:W3CDTF">2026-07-24T21:14:09Z</dcterms:modified>
</cp:coreProperties>
</file>

<file path=docProps/custom.xml><?xml version="1.0" encoding="utf-8"?>
<Properties xmlns="http://schemas.openxmlformats.org/officeDocument/2006/custom-properties" xmlns:vt="http://schemas.openxmlformats.org/officeDocument/2006/docPropsVTypes"/>
</file>