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Film</w:t>
      </w:r>
      <w:r>
        <w:t xml:space="preserve"> </w:t>
      </w:r>
      <w:r>
        <w:t xml:space="preserve">Director</w:t>
      </w:r>
      <w:r>
        <w:t xml:space="preserve"> </w:t>
      </w:r>
      <w:r>
        <w:t xml:space="preserve">Program</w:t>
      </w:r>
      <w:r>
        <w:t xml:space="preserve"> </w:t>
      </w:r>
      <w:r>
        <w:t xml:space="preserve">in</w:t>
      </w:r>
      <w:r>
        <w:t xml:space="preserve"> </w:t>
      </w:r>
      <w:r>
        <w:t xml:space="preserve">Tashkent</w:t>
      </w:r>
    </w:p>
    <w:bookmarkStart w:id="20" w:name="X7b36cc58e99b3521df63f4cb9613fe2b45f317b"/>
    <w:p>
      <w:pPr>
        <w:pStyle w:val="Heading1"/>
      </w:pPr>
      <w:r>
        <w:t xml:space="preserve">Statement of Purpose: Cultivating Cinematic Vision in the Heart of Uzbekistan</w:t>
      </w:r>
    </w:p>
    <w:p>
      <w:pPr>
        <w:pStyle w:val="FirstParagraph"/>
      </w:pPr>
      <w:r>
        <w:t xml:space="preserve">The cinematic landscape of Uzbekistan, particularly within the dynamic cultural hub of Tashkent, represents a profound nexus where ancient traditions meet contemporary storytelling. As an aspiring Film Director with a deep-seated passion for visual narrative and cultural expression, I write this Statement of Purpose to articulate my unwavering commitment to honing my craft at the forefront of Uzbekistan's burgeoning film industry. My journey is not merely about personal artistic development; it is a purposeful alignment with Tashkent's mission to position itself as a vital center for Central Asian cinema, fostering stories that resonate both locally and globally.</w:t>
      </w:r>
    </w:p>
    <w:p>
      <w:pPr>
        <w:pStyle w:val="BodyText"/>
      </w:pPr>
      <w:r>
        <w:t xml:space="preserve">My fascination with film began in childhood, immersed in the vibrant tapestry of Tashkent's streets—where the echoes of Silk Road history mingle with modern urban energy. I recall watching local filmmakers capture the soul of Chorsu Bazaar or the serene beauty along the Amudarya River on grainy cameras. These early experiences ignited a desire to translate Uzbekistan's rich cultural heritage, diverse ethnic identities, and evolving social narratives into powerful cinematic language. My academic foundation in Media Studies at Samarkand State University provided theoretical grounding, but it was through hands-on projects—documentaries exploring nomadic heritages in the Kyzylkum Desert and short films depicting urban youth struggles in Tashkent—that I truly discovered my voice as a storyteller. These projects, though modest, earned recognition at regional festivals like the Tashkent International Film Festival (TIFF), reinforcing my conviction that authentic Uzbek stories demand authentic filmmakers rooted in the land.</w:t>
      </w:r>
    </w:p>
    <w:p>
      <w:pPr>
        <w:pStyle w:val="BodyText"/>
      </w:pPr>
      <w:r>
        <w:t xml:space="preserve">It is precisely this deep connection to Uzbekistan's cultural soil that makes Tashkent the indispensable destination for my professional maturation. The city, as the political, economic, and artistic capital of our nation, offers an unparalleled ecosystem for a Film Director. Unlike institutions elsewhere that often prioritize Western aesthetics or generic techniques, the film programs within Tashkent’s esteemed academies—such as the Tashkent State Institute of Arts (TSIA) and its collaborative initiatives with international partners—emphasize context-driven storytelling. I am drawn to Tsia's specific focus on "Cinema as Cultural Heritage," a program uniquely positioned to teach me how to ethically and creatively adapt Uzbek folklore, poetry, and historical narratives into compelling modern films. Furthermore, Tashkent’s burgeoning film industry—from the production houses near the Alisher Navoi Theater to independent collectives in the Miroyon district—provides immediate access to mentors like Director Nargiza Karimova, whose work on *The Silent City* masterfully blends social realism with national identity. Learning directly within this ecosystem ensures my education is not theoretical but deeply practical, immediately applicable to the realities of filmmaking in Uzbekistan.</w:t>
      </w:r>
    </w:p>
    <w:p>
      <w:pPr>
        <w:pStyle w:val="BodyText"/>
      </w:pPr>
      <w:r>
        <w:t xml:space="preserve">My Statement of Purpose is intrinsically tied to the future I envision for Uzbek cinema. I do not seek merely to be a director; I aim to become a catalyst for change within Tashkent's creative community. Current challenges—such as limited funding for culturally nuanced projects and the need to bridge traditional storytelling with digital innovation—demand directors who understand both the heritage and the horizon. My proposed research during my studies will focus on "Integrating Digital Storytelling Techniques with Uzbek Oral Traditions," a project that directly addresses these gaps. I intend to collaborate closely with Tashkent-based cultural institutions like the National Museum of Uzbekistan and local folklore collectives, ensuring my work remains grounded in authentic community voices. This isn't just about making films; it's about building a sustainable pipeline where Tashkent becomes a beacon for Central Asian filmmakers seeking to tell their own stories on their own terms.</w:t>
      </w:r>
    </w:p>
    <w:p>
      <w:pPr>
        <w:pStyle w:val="BodyText"/>
      </w:pPr>
      <w:r>
        <w:t xml:space="preserve">Uzbekistan’s national strategy, "Uzbekistan – 2030," explicitly prioritizes cultural development as a pillar of soft power. I am eager to contribute to this vision by creating films that showcase Uzbekistan not through exoticized lenses but as a complex, modern nation with profound artistic potential. My short film *Whispers of the Silk Road*, developed during my undergraduate studies, was screened at the Tashkent Film Festival and later featured in UNESCO's Central Asian cultural dialogue initiative—a testament to how stories rooted in Uzbekistan can find global resonance. This experience solidified my belief: the world needs to see Uzbekistan through the eyes of its own artists, not external interpreters. Tashkent provides the unique environment where this vision becomes actionable.</w:t>
      </w:r>
    </w:p>
    <w:p>
      <w:pPr>
        <w:pStyle w:val="BodyText"/>
      </w:pPr>
      <w:r>
        <w:t xml:space="preserve">My technical skills—proficiency in DaVinci Resolve, on-location cinematography across diverse landscapes from Bukhara's ancient streets to Tashkent’s modern skyscrapers—and my understanding of narrative structure are essential foundations. Yet, what truly defines my purpose is an unwavering ethical commitment: every film I create must honor Uzbekistan’s cultural integrity. This means learning not just camera angles but the weight of history in a single frame, the rhythm of a traditional *dutar* melody in a score, or the unspoken dignity in an elder’s gesture—a nuance only accessible through immersion. Tashkent is where I will learn to wield these tools with cultural humility and artistic precision.</w:t>
      </w:r>
    </w:p>
    <w:p>
      <w:pPr>
        <w:pStyle w:val="BodyText"/>
      </w:pPr>
      <w:r>
        <w:t xml:space="preserve">Ultimately, this Statement of Purpose transcends my personal ambitions. It embodies a pledge to invest in Uzbekistan's cinematic future from within Tashkent’s vibrant heart. I envision graduating not only as a skilled Film Director but as an active participant in Tashkent’s cultural renaissance—co-founding a small production collective focused on socially engaged cinema, mentoring young filmmakers at local schools, and ensuring that the stories born in our streets become part of the global cinematic conversation. The city’s energy—the sound of *dutar* music spilling from a courtyard café near Navoi Square, the buzz of filmmakers debating scripts in Tashkent's creative hubs—fuels this purpose. I do not simply want to study cinema in Uzbekistan; I am committed to making my contribution indispensable to its evolution. Tashkent is where my journey as a Film Director begins, and it is where I will fulfill the deepest purpose of my art: reflecting the soul of Uzbekistan, clearly and powerfully, for the world to see.</w:t>
      </w:r>
    </w:p>
    <w:p>
      <w:pPr>
        <w:pStyle w:val="BodyText"/>
      </w:pPr>
      <w:r>
        <w:t xml:space="preserve">With profound dedication to this mission, I submit this Statement of Purpose as an earnest declaration of intent. My future as a Film Director is inextricably woven with Tashkent’s cinematic destiny—and I am ready to write that story, one frame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Film Director Program in Tashkent</dc:title>
  <dc:creator/>
  <cp:keywords/>
  <dcterms:created xsi:type="dcterms:W3CDTF">2026-07-24T07:54:30Z</dcterms:created>
  <dcterms:modified xsi:type="dcterms:W3CDTF">2026-07-24T07:54:30Z</dcterms:modified>
</cp:coreProperties>
</file>

<file path=docProps/custom.xml><?xml version="1.0" encoding="utf-8"?>
<Properties xmlns="http://schemas.openxmlformats.org/officeDocument/2006/custom-properties" xmlns:vt="http://schemas.openxmlformats.org/officeDocument/2006/docPropsVTypes"/>
</file>