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w:t>
      </w:r>
      <w:r>
        <w:t xml:space="preserve"> </w:t>
      </w:r>
      <w:r>
        <w:t xml:space="preserve">Melbourne,</w:t>
      </w:r>
      <w:r>
        <w:t xml:space="preserve"> </w:t>
      </w:r>
      <w:r>
        <w:t xml:space="preserve">Australia</w:t>
      </w:r>
    </w:p>
    <w:bookmarkStart w:id="27" w:name="Xfb8594936ff5d6865949fcf963115a5f906c46f"/>
    <w:p>
      <w:pPr>
        <w:pStyle w:val="Heading1"/>
      </w:pPr>
      <w:r>
        <w:t xml:space="preserve">Statement of Purpose for Financial Analyst Position</w:t>
      </w:r>
    </w:p>
    <w:p>
      <w:pPr>
        <w:pStyle w:val="FirstParagraph"/>
      </w:pPr>
      <w:r>
        <w:t xml:space="preserve">As a highly motivated finance professional with a proven track record in data-driven financial analysis and strategic decision support, I am writing this Statement of Purpose to formally express my enthusiastic application for the Financial Analyst position within Melbourne's dynamic economic landscape. This document meticulously outlines my academic foundation, professional expertise, and unwavering commitment to contributing to Australia's premier financial ecosystem – specifically through advancement within Melbourne's thriving business community.</w:t>
      </w:r>
    </w:p>
    <w:bookmarkStart w:id="20" w:name="Xf491201ac4e1562aca343bacead8cddc05f13fa"/>
    <w:p>
      <w:pPr>
        <w:pStyle w:val="Heading2"/>
      </w:pPr>
      <w:r>
        <w:t xml:space="preserve">Academic Foundation and Technical Proficiency</w:t>
      </w:r>
    </w:p>
    <w:p>
      <w:pPr>
        <w:pStyle w:val="FirstParagraph"/>
      </w:pPr>
      <w:r>
        <w:t xml:space="preserve">My journey toward becoming a premier Financial Analyst began with a Bachelor of Commerce (Honours) in Financial Management from the University of Melbourne, where I graduated with distinction. My curriculum immersed me in advanced financial modeling, risk management frameworks, and quantitative analysis – directly aligning with the technical demands of modern Financial Analyst roles. I specialized in corporate valuation techniques and capital budgeting methodologies that have been instrumental in my professional practice. Furthermore, I completed a postgraduate certificate in Data Analytics at RMIT University, mastering tools such as Python for financial forecasting, SQL for database management, and Tableau for executive reporting – skills that position me to deliver immediate value to any Melbourne-based finance team.</w:t>
      </w:r>
    </w:p>
    <w:bookmarkEnd w:id="20"/>
    <w:bookmarkStart w:id="21" w:name="X6d4229a2de02e255804c452b30ccd0c626ecaed"/>
    <w:p>
      <w:pPr>
        <w:pStyle w:val="Heading2"/>
      </w:pPr>
      <w:r>
        <w:t xml:space="preserve">Professional Experience in Australia's Financial Sector</w:t>
      </w:r>
    </w:p>
    <w:p>
      <w:pPr>
        <w:pStyle w:val="FirstParagraph"/>
      </w:pPr>
      <w:r>
        <w:t xml:space="preserve">Over the past three years, I have cultivated significant expertise within Australia's financial sector through roles at leading Melbourne institutions. As a Junior Financial Analyst at Commonwealth Bank of Australia's Corporate Banking Division, I developed and maintained complex financial models for over 50 commercial clients across diverse sectors including manufacturing and renewable energy. My analysis directly influenced credit decision frameworks that resulted in a 15% reduction in portfolio risk exposure. Subsequently, at PwC Melbourne's Assurance division, I honed my ability to translate technical financial data into actionable business insights for Fortune 500 clients, preparing quarterly performance dashboards that informed strategic pivots during Australia's economic recovery phase.</w:t>
      </w:r>
    </w:p>
    <w:bookmarkEnd w:id="21"/>
    <w:bookmarkStart w:id="22" w:name="X0fde768e72f137a4290a88dd4c04afcca7adc27"/>
    <w:p>
      <w:pPr>
        <w:pStyle w:val="Heading2"/>
      </w:pPr>
      <w:r>
        <w:t xml:space="preserve">Why Melbourne and Australia? A Strategic Career Decision</w:t>
      </w:r>
    </w:p>
    <w:p>
      <w:pPr>
        <w:pStyle w:val="FirstParagraph"/>
      </w:pPr>
      <w:r>
        <w:t xml:space="preserve">My decision to pursue a Financial Analyst career specifically in Australia Melbourne reflects deep strategic consideration. Melbourne consistently ranks as Australia's most dynamic financial hub, housing the headquarters of 30% of ASX-listed companies and serving as the nation's primary center for fintech innovation. The city's unique blend of global financial institutions (including Macquarie Group and NAB), emerging technology startups in Yarra Valley, and robust regulatory environment creates an unparalleled ecosystem for financial professionals. Unlike more saturated markets like Sydney, Melbourne offers exceptional career progression opportunities with a strong emphasis on collaborative culture – a factor critical to my professional growth philosophy. Moreover, Australia's stable economic governance and commitment to financial transparency align perfectly with my ethical approach to Financial Analysis.</w:t>
      </w:r>
    </w:p>
    <w:bookmarkEnd w:id="22"/>
    <w:bookmarkStart w:id="23" w:name="X02d75623b104f8f47b1d2053a92b7315a224211"/>
    <w:p>
      <w:pPr>
        <w:pStyle w:val="Heading2"/>
      </w:pPr>
      <w:r>
        <w:t xml:space="preserve">Alignment with Melbourne's Economic Vision</w:t>
      </w:r>
    </w:p>
    <w:p>
      <w:pPr>
        <w:pStyle w:val="FirstParagraph"/>
      </w:pPr>
      <w:r>
        <w:t xml:space="preserve">I am particularly drawn to how Melbourne's strategic initiatives directly create demand for skilled Financial Analysts. The City of Melbourne's 2030 Economic Strategy prioritizes "financial technology leadership" and "data-driven decision making," exactly where my expertise intersects with organizational needs. My experience analyzing capital expenditure patterns in infrastructure projects during my tenure at the Victorian Department of Treasury and Finance has given me unique insights into public-sector financial management – a critical competency as Melbourne expands its $20 billion infrastructure pipeline. I am eager to contribute to this vision by developing predictive models that optimize government investment returns while maintaining fiscal responsibility.</w:t>
      </w:r>
    </w:p>
    <w:bookmarkEnd w:id="23"/>
    <w:bookmarkStart w:id="24" w:name="X7af0ef670ff1a30f37c67394ad79cefd3692e9f"/>
    <w:p>
      <w:pPr>
        <w:pStyle w:val="Heading2"/>
      </w:pPr>
      <w:r>
        <w:t xml:space="preserve">Professional Philosophy and Future Aspirations</w:t>
      </w:r>
    </w:p>
    <w:p>
      <w:pPr>
        <w:pStyle w:val="FirstParagraph"/>
      </w:pPr>
      <w:r>
        <w:t xml:space="preserve">My approach to Financial Analysis centers on transforming complex data into strategic narratives that drive sustainable growth. I believe a successful Financial Analyst must balance technical rigor with business acumen – a philosophy refined through my work developing scenario analyses for renewable energy investments at the Victorian Renewable Energy Target (VRET) program. In Australia Melbourne, I intend to deepen this expertise by pursuing CFA certification while contributing to initiatives like the Melbourne Institute's financial literacy programs. My long-term vision involves leading cross-functional teams that leverage AI-driven analytics to enhance investment decision-making across Australian enterprises – a goal intrinsically linked to Melbourne's status as Asia-Pacific's most innovative financial center.</w:t>
      </w:r>
    </w:p>
    <w:bookmarkEnd w:id="24"/>
    <w:bookmarkStart w:id="25" w:name="X6e2196e0333fbb899778fd54dcf062f15e4fcf4"/>
    <w:p>
      <w:pPr>
        <w:pStyle w:val="Heading2"/>
      </w:pPr>
      <w:r>
        <w:t xml:space="preserve">Commitment to Australia's Professional Standards</w:t>
      </w:r>
    </w:p>
    <w:p>
      <w:pPr>
        <w:pStyle w:val="FirstParagraph"/>
      </w:pPr>
      <w:r>
        <w:t xml:space="preserve">I deeply respect Australia's high professional standards for Financial Analysts, particularly the ethical frameworks enforced by APRA and CFA Institute. My previous role required strict adherence to ASIC regulatory requirements during financial reporting, and I maintain active membership in the Financial Services Council (FSC) to stay current on evolving compliance protocols. In Melbourne's competitive market, where trust is paramount, I will uphold these standards through transparent analysis and clear communication of risk factors – ensuring all insights support responsible financial stewardship within Australia's economic framework.</w:t>
      </w:r>
    </w:p>
    <w:bookmarkEnd w:id="25"/>
    <w:bookmarkStart w:id="26" w:name="Xf07bbbc5ec59eb691fc58e300be53f7071a6022"/>
    <w:p>
      <w:pPr>
        <w:pStyle w:val="Heading2"/>
      </w:pPr>
      <w:r>
        <w:t xml:space="preserve">Conclusion: A Purposeful Contribution to Melbourne's Financial Ecosystem</w:t>
      </w:r>
    </w:p>
    <w:p>
      <w:pPr>
        <w:pStyle w:val="FirstParagraph"/>
      </w:pPr>
      <w:r>
        <w:t xml:space="preserve">This Statement of Purpose represents more than an application; it is a declaration of my commitment to becoming an integral part of Melbourne's financial community. Having mastered the technical competencies required for Financial Analyst roles while understanding Australia's unique economic landscape, I am prepared to immediately contribute to your organization's strategic objectives. I am eager to leverage my experience in model development, risk assessment, and stakeholder communication within Melbourne's collaborative business environment – where innovation meets responsibility. As Australia Melbourne continues to solidify its position as a global financial leader, I seek the opportunity to grow professionally alongside this dynamic city while delivering measurable value through rigorous financial analysis. Thank you for considering my application; I welcome the opportunity to discuss how my expertise aligns with your team's objectives in person.</w:t>
      </w:r>
    </w:p>
    <w:p>
      <w:pPr>
        <w:pStyle w:val="BodyText"/>
      </w:pPr>
      <w:r>
        <w:t xml:space="preserve">Sincerely,</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 Melbourne, Australia</dc:title>
  <dc:creator/>
  <dc:language>en</dc:language>
  <cp:keywords/>
  <dcterms:created xsi:type="dcterms:W3CDTF">2025-12-08T08:46:45Z</dcterms:created>
  <dcterms:modified xsi:type="dcterms:W3CDTF">2025-12-08T08:46:45Z</dcterms:modified>
</cp:coreProperties>
</file>

<file path=docProps/custom.xml><?xml version="1.0" encoding="utf-8"?>
<Properties xmlns="http://schemas.openxmlformats.org/officeDocument/2006/custom-properties" xmlns:vt="http://schemas.openxmlformats.org/officeDocument/2006/docPropsVTypes"/>
</file>