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Chile</w:t>
      </w:r>
      <w:r>
        <w:t xml:space="preserve"> </w:t>
      </w:r>
      <w:r>
        <w:t xml:space="preserve">Santiago</w:t>
      </w:r>
    </w:p>
    <w:bookmarkStart w:id="25" w:name="Xe37cb5f2696febc6476b107c7b7edd86314baf4"/>
    <w:p>
      <w:pPr>
        <w:pStyle w:val="Heading1"/>
      </w:pPr>
      <w:r>
        <w:t xml:space="preserve">Statement of Purpose: Pursuing a Career as a Financial Analyst in Chile Santiago</w:t>
      </w:r>
    </w:p>
    <w:p>
      <w:pPr>
        <w:pStyle w:val="FirstParagraph"/>
      </w:pPr>
      <w:r>
        <w:t xml:space="preserve">In this Statement of Purpose, I articulate my profound commitment to advancing my career as a Financial Analyst within the dynamic economic landscape of Chile Santiago. My academic foundation, professional experiences, and deep admiration for Chile's financial ecosystem have solidified my determination to contribute meaningfully to Santiago’s thriving business community. This document serves as a formal declaration of my intent to leverage analytical expertise, cultural awareness, and strategic insight in the role of Financial Analyst—positioning me as a valuable asset within Chile’s premier financial hub.</w:t>
      </w:r>
    </w:p>
    <w:bookmarkStart w:id="20" w:name="Xb1f8a9d5946b270e65934077158e73d45eb386d"/>
    <w:p>
      <w:pPr>
        <w:pStyle w:val="Heading2"/>
      </w:pPr>
      <w:r>
        <w:t xml:space="preserve">Academic Foundation and Professional Development</w:t>
      </w:r>
    </w:p>
    <w:p>
      <w:pPr>
        <w:pStyle w:val="FirstParagraph"/>
      </w:pPr>
      <w:r>
        <w:t xml:space="preserve">My academic journey commenced at the Universidad Católica de Chile (PUC), where I earned a Bachelor’s degree in Finance with honors, graduating in 2021. Courses such as Corporate Financial Management, Advanced Econometrics, and Emerging Markets Analysis provided me with rigorous theoretical grounding. I excelled in financial modeling projects analyzing Chilean copper sector volatility and the impact of global commodity prices on export revenues—directly aligning with Santiago’s economic engine. My thesis on "Optimizing Capital Allocation for Mining Firms Amidst Geopolitical Shifts" was recognized by the Faculty of Economics for its practical application to Chile’s resource-driven economy.</w:t>
      </w:r>
    </w:p>
    <w:p>
      <w:pPr>
        <w:pStyle w:val="BodyText"/>
      </w:pPr>
      <w:r>
        <w:t xml:space="preserve">Complementing this, I completed a six-month internship at BancoEstado's Risk Management Division in Santiago. Here, I supported senior analysts in developing credit risk models for small and medium enterprises (SMEs) across Chile’s diverse regions. This experience immersed me in the intricacies of Santiago’s financial infrastructure, where I honed skills in SQL database management, Power BI data visualization, and scenario-based forecasting—tools critical for modern Financial Analyst roles. I also contributed to a project assessing the impact of Chile’s new pension reform (Ley de Pensiones) on retail investment portfolios, deepening my understanding of local regulatory frameworks.</w:t>
      </w:r>
    </w:p>
    <w:bookmarkEnd w:id="20"/>
    <w:bookmarkStart w:id="21" w:name="why-financial-analyst-why-chile-santiago"/>
    <w:p>
      <w:pPr>
        <w:pStyle w:val="Heading2"/>
      </w:pPr>
      <w:r>
        <w:t xml:space="preserve">Why Financial Analyst? Why Chile Santiago?</w:t>
      </w:r>
    </w:p>
    <w:p>
      <w:pPr>
        <w:pStyle w:val="FirstParagraph"/>
      </w:pPr>
      <w:r>
        <w:t xml:space="preserve">The role of a Financial Analyst is not merely a profession for me—it is a calling rooted in the pursuit of clarity within complexity. I am captivated by the process of transforming raw financial data into actionable strategies that drive sustainable growth. In Chile Santiago, this discipline takes on heightened significance due to the city’s unique position as South America’s economic nerve center. As home to the Bolsa de Comercio de Santiago (Chile Stock Exchange), over 50 multinational corporate headquarters, and innovative fintech startups like</w:t>
      </w:r>
      <w:r>
        <w:t xml:space="preserve"> </w:t>
      </w:r>
      <w:r>
        <w:rPr>
          <w:iCs/>
          <w:i/>
        </w:rPr>
        <w:t xml:space="preserve">Sticpay</w:t>
      </w:r>
      <w:r>
        <w:t xml:space="preserve">, Santiago demands analysts who understand both global finance and local nuances.</w:t>
      </w:r>
    </w:p>
    <w:p>
      <w:pPr>
        <w:pStyle w:val="BodyText"/>
      </w:pPr>
      <w:r>
        <w:t xml:space="preserve">What distinguishes Chile Santiago is its resilient yet evolving economic fabric. While historically anchored in copper exports (representing ~10% of GDP), the city is rapidly diversifying into renewable energy, technology, and sustainable finance. I am particularly motivated by Chile’s ambitious carbon-neutral goals by 2050 and the rise of green bonds in Santiago’s capital markets—a trend where Financial Analysts are pivotal in evaluating ESG (Environmental, Social, Governance) investment opportunities. My previous work on analyzing ESG compliance for a local agricultural firm confirmed my passion for merging financial rigor with responsible growth—a synergy I aim to amplify within Chilean institutions.</w:t>
      </w:r>
    </w:p>
    <w:bookmarkEnd w:id="21"/>
    <w:bookmarkStart w:id="22" w:name="X78adf089816367d149fdc2f77aa39b3e77fd635"/>
    <w:p>
      <w:pPr>
        <w:pStyle w:val="Heading2"/>
      </w:pPr>
      <w:r>
        <w:t xml:space="preserve">Alignment with Chile Santiago’s Economic Vision</w:t>
      </w:r>
    </w:p>
    <w:p>
      <w:pPr>
        <w:pStyle w:val="FirstParagraph"/>
      </w:pPr>
      <w:r>
        <w:t xml:space="preserve">Chile Santiago is more than a location; it is a laboratory for financial innovation in emerging markets. The city’s strategic initiatives, such as the "Santiago 2050" urban development plan and the government's push for digital finance (via</w:t>
      </w:r>
      <w:r>
        <w:t xml:space="preserve"> </w:t>
      </w:r>
      <w:r>
        <w:rPr>
          <w:iCs/>
          <w:i/>
        </w:rPr>
        <w:t xml:space="preserve">Banco Central de Chile</w:t>
      </w:r>
      <w:r>
        <w:t xml:space="preserve">'s regulatory sandbox), create unparalleled opportunities for Financial Analysts who can bridge tradition and technology. I am eager to contribute to this ecosystem by applying my skills in data-driven decision-making to support Santiago-based firms navigating challenges like inflation volatility, currency fluctuations, and the need for inclusive economic policies.</w:t>
      </w:r>
    </w:p>
    <w:p>
      <w:pPr>
        <w:pStyle w:val="BodyText"/>
      </w:pPr>
      <w:r>
        <w:t xml:space="preserve">Furthermore, Santiago’s cosmopolitan environment has prepared me for cross-cultural collaboration. Having volunteered with</w:t>
      </w:r>
      <w:r>
        <w:t xml:space="preserve"> </w:t>
      </w:r>
      <w:r>
        <w:rPr>
          <w:iCs/>
          <w:i/>
        </w:rPr>
        <w:t xml:space="preserve">Proyecto Conecta</w:t>
      </w:r>
      <w:r>
        <w:t xml:space="preserve">, a Santiago NGO empowering underserved communities through financial literacy workshops, I developed empathy and communication skills essential for engaging stakeholders across Chile’s socioeconomic spectrum. This experience reinforced my belief that effective Financial Analysis must serve not only shareholders but also the broader community—a principle deeply resonant with Chile’s evolving corporate ethos.</w:t>
      </w:r>
    </w:p>
    <w:bookmarkEnd w:id="22"/>
    <w:bookmarkStart w:id="23" w:name="X0a96fd225a144575295b1adac9a8b0565a406fd"/>
    <w:p>
      <w:pPr>
        <w:pStyle w:val="Heading2"/>
      </w:pPr>
      <w:r>
        <w:t xml:space="preserve">Future Goals: Contributing to Santiago's Financial Future</w:t>
      </w:r>
    </w:p>
    <w:p>
      <w:pPr>
        <w:pStyle w:val="FirstParagraph"/>
      </w:pPr>
      <w:r>
        <w:t xml:space="preserve">In the short term, I aspire to join a forward-thinking financial institution in Chile Santiago—such as CorpBanca, Banco de Chile, or a leading investment firm—to refine my expertise in corporate valuation and portfolio optimization. I aim to master localized tools like</w:t>
      </w:r>
      <w:r>
        <w:t xml:space="preserve"> </w:t>
      </w:r>
      <w:r>
        <w:rPr>
          <w:iCs/>
          <w:i/>
        </w:rPr>
        <w:t xml:space="preserve">Clave de Riesgo</w:t>
      </w:r>
      <w:r>
        <w:t xml:space="preserve"> </w:t>
      </w:r>
      <w:r>
        <w:t xml:space="preserve">(Chilean risk assessment framework) and deepen my knowledge of the Central Bank’s monetary policies. Long-term, I envision spearheading sustainability-focused financial strategies that help Chilean businesses capitalize on global ESG trends while ensuring resilience against regional economic headwinds.</w:t>
      </w:r>
    </w:p>
    <w:p>
      <w:pPr>
        <w:pStyle w:val="BodyText"/>
      </w:pPr>
      <w:r>
        <w:t xml:space="preserve">My ultimate goal is to become a trusted advisor whose analyses empower Chile Santiago to lead Latin America’s transition toward a more transparent, equitable, and innovative financial future. I am committed to lifelong learning—already pursuing certifications like CFA Level II and Chilean Banking Association training—to remain at the forefront of this evolving field.</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is a testament to my unwavering dedication to the Financial Analyst profession within Chile Santiago. It reflects years of academic discipline, hands-on experience in Chile’s financial sector, and a genuine passion for contributing to the city’s economic narrative. I am not merely seeking employment; I seek partnership with an organization that values analytical excellence and cultural intelligence as catalysts for progress.</w:t>
      </w:r>
    </w:p>
    <w:p>
      <w:pPr>
        <w:pStyle w:val="BodyText"/>
      </w:pPr>
      <w:r>
        <w:t xml:space="preserve">Chile Santiago offers the perfect crucible for my aspirations—a city where global finance meets local ingenuity, where data translates into opportunity, and where every analysis has the potential to shape a more prosperous future. I am ready to bring my skills, my insights, and my commitment to this vibrant ecosystem. With a Financial Analyst’s precision and Chile Santiago’s spirit of resilience guiding me, I am confident in my ability to deliver exceptional value from day one.</w:t>
      </w:r>
    </w:p>
    <w:p>
      <w:pPr>
        <w:pStyle w:val="BodyText"/>
      </w:pPr>
      <w:r>
        <w:t xml:space="preserve">Thank you for considering my application. I eagerly anticipate the opportunity to discuss how my vision aligns with your organization’s mission in the heart of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Chile Santiago</dc:title>
  <dc:creator/>
  <dc:language>en</dc:language>
  <cp:keywords/>
  <dcterms:created xsi:type="dcterms:W3CDTF">2025-12-08T22:30:20Z</dcterms:created>
  <dcterms:modified xsi:type="dcterms:W3CDTF">2025-12-08T22:30:20Z</dcterms:modified>
</cp:coreProperties>
</file>

<file path=docProps/custom.xml><?xml version="1.0" encoding="utf-8"?>
<Properties xmlns="http://schemas.openxmlformats.org/officeDocument/2006/custom-properties" xmlns:vt="http://schemas.openxmlformats.org/officeDocument/2006/docPropsVTypes"/>
</file>