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9d7a4cca571ab20235a32cbf031973f9a03f1ee"/>
    <w:p>
      <w:pPr>
        <w:pStyle w:val="Heading1"/>
      </w:pPr>
      <w:r>
        <w:t xml:space="preserve">Statement of Purpose: Pursuing a Career as a Financial Analyst in France Marseille</w:t>
      </w:r>
    </w:p>
    <w:p>
      <w:pPr>
        <w:pStyle w:val="FirstParagraph"/>
      </w:pPr>
      <w:r>
        <w:t xml:space="preserve">As I prepare this Statement of Purpose, I am filled with profound enthusiasm for the opportunity to contribute my analytical expertise as a Financial Analyst within the vibrant economic landscape of France Marseille. This document represents not merely an application, but a declaration of my commitment to aligning my professional trajectory with the dynamic financial ecosystem of Southern France—a region where Mediterranean commerce converges with European innovation. My journey toward becoming a strategic Financial Analyst has been meticulously shaped by academic rigor, practical experience, and an unwavering fascination with Marseille’s unique position as France’s gateway to Africa, the Middle East, and the broader Mediterranean world.</w:t>
      </w:r>
    </w:p>
    <w:p>
      <w:pPr>
        <w:pStyle w:val="BodyText"/>
      </w:pPr>
      <w:r>
        <w:t xml:space="preserve">My academic foundation in Finance and Economics at [University Name] equipped me with advanced quantitative skills essential for a Financial Analyst role. I mastered financial modeling using Excel, Python, and Tableau while completing specialized coursework in International Financial Management and Risk Analysis. During my capstone project, I developed a predictive cash flow model for a multinational logistics firm operating across Mediterranean trade routes—an exercise that directly mirrored the complexities of Marseille’s port-centric economy. This experience taught me to interpret volatile market data through the lens of geopolitical context, a skill indispensable when analyzing financial performance in France Marseille where events from Tunis to Istanbul ripple through local markets. I also earned certifications in CFA Level I and Microsoft Power BI, ensuring my technical toolkit meets contemporary industry standards for a Financial Analyst seeking to drive data-informed decisions.</w:t>
      </w:r>
    </w:p>
    <w:p>
      <w:pPr>
        <w:pStyle w:val="BodyText"/>
      </w:pPr>
      <w:r>
        <w:t xml:space="preserve">My professional journey solidified my passion for Marseille as a strategic financial hub. After interning at a Lyon-based investment firm, I actively sought opportunities to immerse myself in Southern France’s business culture. I spent six months in Aix-en-Provence studying French financial regulations and attended the MIPIM real estate conference in Cannes, where I observed how Marseille’s transformation into a sustainable port city attracts €12 billion annually in foreign investment. What captivated me was not just the economic data, but Marseille’s unique blend of historic port traditions and modern innovation—exemplified by its Mediterranean Innovation Hub and the newly launched Blue Economy Initiative. As a Financial Analyst, I recognize that success here demands understanding how to navigate France’s nuanced fiscal policies while capitalizing on Marseille’s role as Europe’s third-largest port. The city isn’t merely a location; it’s an ecosystem where financial strategy must intertwine with cultural intelligence, maritime logistics, and sustainable development—a challenge I am eager to embrace.</w:t>
      </w:r>
    </w:p>
    <w:p>
      <w:pPr>
        <w:pStyle w:val="BodyText"/>
      </w:pPr>
      <w:r>
        <w:t xml:space="preserve">My motivation extends beyond professional growth. France Marseille represents the ideal convergence of my personal and career values. Having spent two years volunteering with a Marseille-based NGO supporting immigrant entrepreneurs, I witnessed firsthand how financial literacy drives social mobility in this diverse metropolis. This experience revealed that effective Financial Analysts in France Marseille must transcend spreadsheets to understand human impact—whether advising a seafood export startup on currency hedging or helping a social enterprise secure green financing for Mediterranean coastal restoration. My fluency in French (C1 level) and cultural adaptability, honed through living in Provence, position me to collaborate seamlessly with local teams at companies like Marseille’s Credit Agricole branch or the emerging fintech startups along the Vieux-Port. I am particularly drawn to Marseille’s collaborative spirit—where a Financial Analyst doesn’t operate in isolation but partners with port authorities, shipping consortia, and European Union development agencies to build resilient economic pathways.</w:t>
      </w:r>
    </w:p>
    <w:p>
      <w:pPr>
        <w:pStyle w:val="BodyText"/>
      </w:pPr>
      <w:r>
        <w:t xml:space="preserve">What distinguishes my approach as a Financial Analyst candidate is my commitment to contextualizing data within Marseille’s socio-economic fabric. While others might analyze quarterly revenue trends, I would examine how tourism fluctuations impact the city’s hotel sector liquidity or how EU Green Deal regulations reshape port logistics financing. In my previous role at [Company], I created a scenario-planning framework for supply chain disruptions that accounted for Mediterranean shipping bottlenecks—precisely the kind of forward-looking analysis needed when managing portfolios in France Marseille. I also actively follow initiatives like Marseille’s "Smart City" digital transformation, understanding how IoT data from port operations can refine financial forecasting accuracy. My goal isn’t merely to produce reports but to translate complex financial insights into actionable strategies that support Marseille’s vision of becoming Europe’s most sustainable Mediterranean capital.</w:t>
      </w:r>
    </w:p>
    <w:p>
      <w:pPr>
        <w:pStyle w:val="BodyText"/>
      </w:pPr>
      <w:r>
        <w:t xml:space="preserve">Looking ahead, I envision my career as a Financial Analyst evolving within France Marseille’s growing fintech corridor. I aim to contribute to projects like the Port de Marseille’s carbon-neutral transition by structuring ESG-linked financing instruments. Long-term, I aspire to mentor young analysts in Southern France through local professional networks such as the Association des Experts Comptables de Provence, ensuring knowledge flows toward building a more inclusive financial sector across the region. This isn’t just about advancing my career—it’s about becoming an integral part of Marseille’s economic renaissance.</w:t>
      </w:r>
    </w:p>
    <w:p>
      <w:pPr>
        <w:pStyle w:val="BodyText"/>
      </w:pPr>
      <w:r>
        <w:t xml:space="preserve">My Statement of Purpose reflects a deliberate alignment between my skills and France Marseille’s strategic needs. I do not view this opportunity as merely a job; it is a chance to apply financial acumen in one of Europe’s most culturally rich, economically pivotal cities. As the Financial Analyst for your organization, I will bring rigorous analytical capabilities, deep respect for Mediterranean business customs, and an unwavering commitment to driving growth that benefits both shareholders and the Marseille community. The port lights of Marseille have long symbolized trade and possibility—I am ready to help navigate the financial currents of this extraordinary city toward a brighter economic horizon.</w:t>
      </w:r>
    </w:p>
    <w:p>
      <w:pPr>
        <w:pStyle w:val="BodyText"/>
      </w:pPr>
      <w:r>
        <w:t xml:space="preserve">Thank you for considering my application. I eagerly anticipate contributing to your team’s success while embracing the unique challenges and opportunities that define working as a Financial Analyst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France Marseille</dc:title>
  <dc:creator/>
  <dc:language>en</dc:language>
  <cp:keywords/>
  <dcterms:created xsi:type="dcterms:W3CDTF">2025-12-09T07:46:19Z</dcterms:created>
  <dcterms:modified xsi:type="dcterms:W3CDTF">2025-12-09T07:46:19Z</dcterms:modified>
</cp:coreProperties>
</file>

<file path=docProps/custom.xml><?xml version="1.0" encoding="utf-8"?>
<Properties xmlns="http://schemas.openxmlformats.org/officeDocument/2006/custom-properties" xmlns:vt="http://schemas.openxmlformats.org/officeDocument/2006/docPropsVTypes"/>
</file>