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2b45910ffcea2d3d0031a0768704bc8147e8c62"/>
    <w:p>
      <w:pPr>
        <w:pStyle w:val="Heading1"/>
      </w:pPr>
      <w:r>
        <w:t xml:space="preserve">Statement of Purpose for Financial Analyst Position in Saint Petersburg, Russia</w:t>
      </w:r>
    </w:p>
    <w:p>
      <w:pPr>
        <w:pStyle w:val="FirstParagraph"/>
      </w:pPr>
      <w:r>
        <w:t xml:space="preserve">As I prepare to submit my application for a Financial Analyst position within the dynamic economic landscape of Saint Petersburg, Russia, I am compelled to articulate a clear and purposeful vision that aligns with both my professional aspirations and the strategic needs of this historic yet rapidly evolving financial hub. This Statement of Purpose outlines my academic foundation, practical experience, and unwavering commitment to contributing meaningfully to Saint Petersburg's finance sector—a sector pivotal not only to Russia’s economic resilience but also to its integration with global markets.</w:t>
      </w:r>
    </w:p>
    <w:p>
      <w:pPr>
        <w:pStyle w:val="BodyText"/>
      </w:pPr>
      <w:r>
        <w:t xml:space="preserve">My academic journey has been meticulously designed to cultivate the analytical rigor and financial acumen essential for success in today's complex capital markets, particularly within the Russian context. I hold a Master of Science in Finance from Saint Petersburg State University (SPbSU), where I immersed myself in advanced courses on Financial Modeling, Risk Management, and Macroeconomic Policy Analysis. Crucially, my thesis focused on "Quantitative Analysis of Foreign Investment Flows into St. Petersburg's Emerging Technology Sector," utilizing real-time data from the Russian Central Bank and Bloomberg Terminal to assess how geopolitical shifts impact capital allocation. This research underscored my ability to navigate Russia’s unique regulatory environment while applying globally recognized financial methodologies—a skill set I am eager to deploy for a forward-looking organization based in Saint Petersburg.</w:t>
      </w:r>
    </w:p>
    <w:p>
      <w:pPr>
        <w:pStyle w:val="BodyText"/>
      </w:pPr>
      <w:r>
        <w:t xml:space="preserve">My professional experience further solidified my readiness for a Financial Analyst role in this city. During an internship at PwC Saint Petersburg, I collaborated with cross-functional teams to conduct due diligence for European investors eyeing Russian asset acquisitions. This involved analyzing complex financial statements under MFRS (Russian Accounting Standards) and IFRS, forecasting cash flows amid ruble volatility, and preparing executive summaries highlighting risk exposure in the energy and logistics sectors—industries deeply interwoven with St. Petersburg’s economy due to its strategic port access and industrial base. Notably, I contributed to a project assessing the financial viability of a new container terminal at the Port of Saint Petersburg, leveraging data on Baltic Sea trade routes and EU-Russia customs protocols. This experience taught me how to translate complex financial insights into actionable business strategies while respecting local operational nuances—a perspective invaluable for any Financial Analyst operating in Russia.</w:t>
      </w:r>
    </w:p>
    <w:p>
      <w:pPr>
        <w:pStyle w:val="BodyText"/>
      </w:pPr>
      <w:r>
        <w:t xml:space="preserve">Why Saint Petersburg specifically? The city is not merely a location but a symbol of Russia’s economic duality: its historical significance as the "Window to Europe" meets its current role as a burgeoning center for innovation, finance, and international trade. Unlike Moscow's more centralized financial ecosystem, Saint Petersburg offers a distinct blend of traditional banking heritage (evident in institutions like Sberbank’s St. Petersburg branch and VTB's regional headquarters) and emerging FinTech hubs along the "Silicon Valley of the North" corridor near the university district. Its proximity to European markets, coupled with active government initiatives to attract foreign investment through tax incentives for export-oriented businesses, creates an environment where a Financial Analyst can directly influence growth trajectories. I am drawn to this ecosystem because it demands adaptability—balancing Russian regulatory frameworks with international best practices—and I am eager to contribute my skills here, not just as a professional but as someone who understands the city's unique economic pulse.</w:t>
      </w:r>
    </w:p>
    <w:p>
      <w:pPr>
        <w:pStyle w:val="BodyText"/>
      </w:pPr>
      <w:r>
        <w:t xml:space="preserve">My technical proficiency aligns precisely with the demands of a Financial Analyst role in this market. I am adept at Python for financial data scraping and automation (using libraries like pandas and yfinance), advanced Excel modeling for scenario analysis, and Power BI for creating investor-facing dashboards. Crucially, I have developed fluency in Russian financial jargon through professional immersion—enabling me to interpret local regulatory documents from the Central Bank of Russia (CBR) without reliance on translation services. This linguistic agility is vital when navigating Saint Petersburg’s specific requirements, such as reporting under the Russian Tax Code for cross-border transactions or understanding nuances in trade finance related to the Northern Sea Route.</w:t>
      </w:r>
    </w:p>
    <w:p>
      <w:pPr>
        <w:pStyle w:val="BodyText"/>
      </w:pPr>
      <w:r>
        <w:t xml:space="preserve">Looking ahead, I envision myself not only executing financial analysis but also spearheading initiatives that enhance decision-making in a context where macroeconomic uncertainty is a constant. For instance, I aim to develop predictive models for retail sector performance using Saint Petersburg’s unique consumer spending patterns (e.g., tourism-driven seasonal fluctuations) and integrate them into portfolio risk assessments for clients. Long-term, I aspire to collaborate with local institutions like the Saint Petersburg Chamber of Commerce and Industry to build frameworks that help SMEs navigate financial volatility—a mission that resonates deeply with the city’s commitment to sustainable economic development beyond its immediate urban center.</w:t>
      </w:r>
    </w:p>
    <w:p>
      <w:pPr>
        <w:pStyle w:val="BodyText"/>
      </w:pPr>
      <w:r>
        <w:t xml:space="preserve">In conclusion, this Statement of Purpose reflects more than a job application; it is a testament to my dedication to elevating financial practices within Saint Petersburg's vibrant market. My academic rigor, hands-on experience in Russian financial contexts, and passion for Saint Petersburg’s strategic position as Russia’s economic bridge to Europe converge into a clear professional mandate: to deliver precise, forward-looking analysis that empowers businesses and investors operating in this pivotal city. I am confident that my background equips me to thrive as a Financial Analyst within your organization and contribute meaningfully to the continued growth of Saint Petersburg’s financial ecosystem—a contribution that will extend far beyond quarterly reports into the very fabric of Russia’s economic future.</w:t>
      </w:r>
    </w:p>
    <w:p>
      <w:pPr>
        <w:pStyle w:val="BodyText"/>
      </w:pPr>
      <w:r>
        <w:t xml:space="preserve">I eagerly anticipate the opportunity to bring this vision to life in Saint Petersburg, where every quarter we analyze is not just a metric but a step toward reshaping Russia's financial narrative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Saint Petersburg, Russia</dc:title>
  <dc:creator/>
  <dc:language>en</dc:language>
  <cp:keywords/>
  <dcterms:created xsi:type="dcterms:W3CDTF">2025-12-11T02:04:06Z</dcterms:created>
  <dcterms:modified xsi:type="dcterms:W3CDTF">2025-12-11T02:04:06Z</dcterms:modified>
</cp:coreProperties>
</file>

<file path=docProps/custom.xml><?xml version="1.0" encoding="utf-8"?>
<Properties xmlns="http://schemas.openxmlformats.org/officeDocument/2006/custom-properties" xmlns:vt="http://schemas.openxmlformats.org/officeDocument/2006/docPropsVTypes"/>
</file>