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f41d87bac2d0f71314cff97492e13448924fa44"/>
    <w:p>
      <w:pPr>
        <w:pStyle w:val="Heading1"/>
      </w:pPr>
      <w:r>
        <w:t xml:space="preserve">Statement of Purpose: Pursuing a Career as a Financial Analyst in Jeddah, Saudi Arabia</w:t>
      </w:r>
    </w:p>
    <w:p>
      <w:pPr>
        <w:pStyle w:val="FirstParagraph"/>
      </w:pPr>
      <w:r>
        <w:t xml:space="preserve">As I meticulously craft this Statement of Purpose, my aspiration to become a dedicated Financial Analyst within the dynamic economic landscape of Saudi Arabia Jeddah is driven by an unwavering commitment to contribute meaningfully to the nation's transformative vision and the city’s burgeoning commercial ecosystem. My academic foundation, professional experience, and profound understanding of global financial markets have been intentionally aligned with Saudi Vision 2030's strategic imperatives, positioning me not merely as a candidate but as a proactive partner in Jeddah’s economic evolution.</w:t>
      </w:r>
    </w:p>
    <w:p>
      <w:pPr>
        <w:pStyle w:val="BodyText"/>
      </w:pPr>
      <w:r>
        <w:t xml:space="preserve">My journey began with a Bachelor’s degree in Finance from King Saud University, where I immersed myself in rigorous coursework covering corporate finance, investment analysis, and quantitative methods. This was followed by an MBA with specialization in Financial Management from the University of Manchester, where I conducted research on capital allocation strategies within emerging markets. Crucially, my academic path emphasized cross-cultural financial literacy – a prerequisite for success in Saudi Arabia’s unique economic environment. During my MBA program, I authored a thesis titled "Fiscal Policy Integration in Gulf Cooperation Council Economies," which underscored the critical role of sophisticated financial analysis in driving sustainable growth – directly relevant to the Saudi government’s focus on diversifying beyond oil revenues as outlined in Vision 2030.</w:t>
      </w:r>
    </w:p>
    <w:p>
      <w:pPr>
        <w:pStyle w:val="BodyText"/>
      </w:pPr>
      <w:r>
        <w:t xml:space="preserve">Professionally, I have honed my skills as a Financial Analyst at a multinational consulting firm based in Dubai, where I supported clients across MENA regions in financial restructuring and investment feasibility studies. My responsibilities included building complex financial models for real estate development projects, conducting due diligence for potential acquisitions within the hospitality sector, and generating executive-level reports on market trends. This experience exposed me to the nuances of Islamic finance principles – a vital consideration for any Financial Analyst operating within Saudi Arabia’s regulatory framework. I mastered tools like Advanced Excel, Power BI, and SAS Financial Management Suite to transform raw data into actionable business insights that directly supported strategic decision-making.</w:t>
      </w:r>
    </w:p>
    <w:p>
      <w:pPr>
        <w:pStyle w:val="BodyText"/>
      </w:pPr>
      <w:r>
        <w:t xml:space="preserve">What compels me toward Jeddah specifically is the city’s pivotal role as the commercial gateway to Saudi Arabia and its central position in Vision 2030 initiatives. Jeddah is not merely a location; it is the epicenter of Western Saudi Arabia's economic renaissance, home to major projects like the Red Sea Project, Neom’s Jeddah Gateway development, and massive tourism infrastructure investments. The city’s strategic port and international airport position it as a critical hub for both domestic economic diversification and global investment inflows – creating an unparalleled demand for skilled Financial Analysts who understand this unique confluence of opportunity. I am deeply aware that success in this role requires more than technical proficiency; it demands cultural fluency, an understanding of local business practices, and a genuine appreciation for Saudi Arabia’s socio-economic context.</w:t>
      </w:r>
    </w:p>
    <w:p>
      <w:pPr>
        <w:pStyle w:val="BodyText"/>
      </w:pPr>
      <w:r>
        <w:t xml:space="preserve">My commitment to contributing to Saudi Arabia Jeddah extends beyond the confines of traditional financial analysis. I have actively engaged with the Saudi business community through participation in events like the Jeddah Economic Forum 2023 and by volunteering with initiatives supporting small and medium enterprises (SMEs) in Western Province. These experiences reinforced my understanding that financial success is intrinsically linked to societal progress – a principle central to Vision 2030’s goals of fostering entrepreneurship, creating private-sector jobs, and enhancing the quality of life for citizens. I am particularly eager to apply my skills in analyzing investment returns for tourism and logistics ventures in Jeddah, areas poised for exponential growth under the national strategy.</w:t>
      </w:r>
    </w:p>
    <w:p>
      <w:pPr>
        <w:pStyle w:val="BodyText"/>
      </w:pPr>
      <w:r>
        <w:t xml:space="preserve">Furthermore, I have proactively prepared myself for cultural integration. I completed an intensive Arabic language course at the Saudi Cultural Mission in London and am committed to achieving professional proficiency before commencing employment. Understanding the nuances of business etiquette, communication styles, and decision-making processes within a Saudi context is non-negotiable for effective collaboration. My previous work with teams across KSA has taught me that trust-building through consistent reliability and respect for local customs is as critical as technical expertise in financial modeling.</w:t>
      </w:r>
    </w:p>
    <w:p>
      <w:pPr>
        <w:pStyle w:val="BodyText"/>
      </w:pPr>
      <w:r>
        <w:t xml:space="preserve">My long-term vision aligns precisely with the trajectory of Saudi Arabia Jeddah. I aspire to leverage my analytical capabilities to support the development of innovative financial frameworks for Vision 2030 projects, particularly those focused on sustainable tourism and digital transformation. I aim to contribute not only to my employer’s profitability but also to the broader economic stability and diversification goals of the Kingdom. Within five years, I envision myself leading a team dedicated to financial strategy for a major Jeddah-based development firm or international consortium operating within Saudi Arabia, driving data-informed decisions that create tangible value for both investors and the local community.</w:t>
      </w:r>
    </w:p>
    <w:p>
      <w:pPr>
        <w:pStyle w:val="BodyText"/>
      </w:pPr>
      <w:r>
        <w:t xml:space="preserve">Why am I submitting this Statement of Purpose? Because the role of Financial Analyst in Saudi Arabia Jeddah represents more than a career opportunity; it is an invitation to participate in one of the most significant economic transformations of our era. I have meticulously prepared my academic credentials, professional skills, and cultural understanding to ensure I can deliver immediate value while contributing sustainably to your organization's success and Saudi Arabia’s national vision. My passion for financial analysis is inseparable from my commitment to Saudi Arabia's future – a future I am eager to help shape in the vibrant city of Jeddah.</w:t>
      </w:r>
    </w:p>
    <w:p>
      <w:pPr>
        <w:pStyle w:val="BodyText"/>
      </w:pPr>
      <w:r>
        <w:t xml:space="preserve">I am confident that my blend of technical expertise, cultural awareness, and strategic alignment with Vision 2030’s goals makes me an exceptional fit for the Financial Analyst role within your esteemed organization in Jeddah. I look forward to the opportunity to discuss how my skills and dedication can support your objectives and contribute to the continued economic prosperity of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Jeddah, Saudi Arabia</dc:title>
  <dc:creator/>
  <dc:language>en</dc:language>
  <cp:keywords/>
  <dcterms:created xsi:type="dcterms:W3CDTF">2026-07-23T09:46:43Z</dcterms:created>
  <dcterms:modified xsi:type="dcterms:W3CDTF">2026-07-23T09:46:43Z</dcterms:modified>
</cp:coreProperties>
</file>

<file path=docProps/custom.xml><?xml version="1.0" encoding="utf-8"?>
<Properties xmlns="http://schemas.openxmlformats.org/officeDocument/2006/custom-properties" xmlns:vt="http://schemas.openxmlformats.org/officeDocument/2006/docPropsVTypes"/>
</file>