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Abu</w:t>
      </w:r>
      <w:r>
        <w:t xml:space="preserve"> </w:t>
      </w:r>
      <w:r>
        <w:t xml:space="preserve">Dhabi</w:t>
      </w:r>
    </w:p>
    <w:bookmarkStart w:id="20" w:name="Xf54b88684dbc803b9bf909de80dee8c5cc43fe7"/>
    <w:p>
      <w:pPr>
        <w:pStyle w:val="Heading1"/>
      </w:pPr>
      <w:r>
        <w:t xml:space="preserve">Statement of Purpose: Pursuing a Career as a Financial Analyst in the United Arab Emirates Abu Dhabi</w:t>
      </w:r>
    </w:p>
    <w:p>
      <w:pPr>
        <w:pStyle w:val="FirstParagraph"/>
      </w:pPr>
      <w:r>
        <w:t xml:space="preserve">As I meticulously craft this Statement of Purpose, I am driven by a profound commitment to contribute my analytical expertise within the dynamic financial landscape of the United Arab Emirates Abu Dhabi. The strategic vision, economic diversification initiatives, and global financial prominence of Abu Dhabi have cemented my resolve to build a distinguished career as a Financial Analyst in this pivotal hub. This document outlines my academic foundation, professional trajectory, and unwavering dedication to supporting Abu Dhabi's ambitious economic roadmap through rigorous financial analysis and strategic insight.</w:t>
      </w:r>
    </w:p>
    <w:p>
      <w:pPr>
        <w:pStyle w:val="BodyText"/>
      </w:pPr>
      <w:r>
        <w:t xml:space="preserve">My academic journey has been meticulously designed to equip me with the quantitative rigor and strategic acumen essential for excellence as a Financial Analyst. I earned a Master of Science in Finance from [University Name], where I graduated with honors, specializing in Corporate Valuation and Investment Analysis. My thesis, "Optimizing Portfolio Performance in Emerging Markets: A Case Study of GCC Energy Sectors," involved deep dives into Abu Dhabi National Oil Company (ADNOC) financials and Mubadala Investment Company's portfolio diversification strategies. This research required mastery of advanced financial modeling techniques, including discounted cash flow analysis, scenario planning under volatile oil prices, and ESG integration – skills directly transferable to the complex economic environment of the United Arab Emirates Abu Dhabi. Complementing this, I completed a certification in CFA Level II (Candidate Status) and gained hands-on proficiency with Bloomberg Terminal, Python for financial data analysis, and Power BI for executive reporting – tools critical for modern Financial Analysts operating within sophisticated financial centers like Abu Dhabi Global Market (ADGM).</w:t>
      </w:r>
    </w:p>
    <w:p>
      <w:pPr>
        <w:pStyle w:val="BodyText"/>
      </w:pPr>
      <w:r>
        <w:t xml:space="preserve">My professional experience has further solidified my readiness to excel as a Financial Analyst in the United Arab Emirates Abu Dhabi context. As a Junior Financial Analyst at [Previous Company], I spearheaded a quarterly performance review initiative for a multinational energy client, analyzing $500M+ operational budgets across six GCC entities. This involved identifying cost-saving opportunities exceeding 8% of annual expenditure, presenting findings to senior management through data-driven reports tailored for cross-cultural understanding – a skill vital within Abu Dhabi's multicultural business ecosystem. I also developed dynamic financial forecasting models using historical Saudi Aramco and ADNOC data, which accurately predicted quarterly revenue fluctuations by 92% during the volatile 2023 oil market period. Crucially, I navigated compliance with UAE Central Bank regulations and ADGM financial reporting standards, understanding that adherence to these frameworks is non-negotiable for any Financial Analyst operating in Abu Dhabi's regulated environment. This experience underscored the necessity of combining technical financial expertise with a deep appreciation for the regulatory nuances specific to the United Arab Emirates Abu Dhabi financial sector.</w:t>
      </w:r>
    </w:p>
    <w:p>
      <w:pPr>
        <w:pStyle w:val="BodyText"/>
      </w:pPr>
      <w:r>
        <w:t xml:space="preserve">My decision to target a career as a Financial Analyst specifically within Abu Dhabi, rather than other global financial centers, is rooted in profound respect for its unique economic vision. The United Arab Emirates Abu Dhabi stands at the forefront of strategic economic diversification beyond hydrocarbons, embodied by initiatives like "Abu Dhabi Economic Vision 2030" and the ADGM's role as a leading international financial center. I am deeply inspired by how Abu Dhabi leverages sovereign wealth funds (Mubadala, ADQ) to drive innovation in fintech, renewable energy (e.g., Masdar), and advanced manufacturing – sectors demanding sophisticated financial analysis for risk assessment, capital allocation, and investment structuring. Unlike Dubai's focus on trade and tourism diversification, Abu Dhabi’s strategic emphasis on long-term value creation through technology-enabled financial services creates an unparalleled environment where a Financial Analyst can directly contribute to nation-building. I am eager to apply my skills within this ecosystem, supporting entities like the Abu Dhabi Investment Office (ADIO) in evaluating green finance initiatives or advising ADGM-listed companies on complex capital market transactions – all while operating within the UAE's progressive regulatory framework that fosters innovation and integrity.</w:t>
      </w:r>
    </w:p>
    <w:p>
      <w:pPr>
        <w:pStyle w:val="BodyText"/>
      </w:pPr>
      <w:r>
        <w:t xml:space="preserve">Furthermore, I recognize that success as a Financial Analyst in Abu Dhabi demands more than technical mastery; it requires cultural fluency and a commitment to Abu Dhabi’s values. I have actively engaged with UAE business culture through networking events hosted by the Abu Dhabi Chamber of Commerce, participated in workshops on Islamic Finance principles (crucial for the broader UAE market), and studied the impact of Vision 2030 on financial services evolution. I understand that building trust is paramount in this region, where relationships underpin successful financial partnerships. My approach to analysis always prioritizes clarity, actionable recommendations aligned with long-term strategic goals, and seamless communication across diverse stakeholder groups – qualities indispensable for a Financial Analyst operating within the complex yet rewarding environment of the United Arab Emirates Abu Dhabi.</w:t>
      </w:r>
    </w:p>
    <w:p>
      <w:pPr>
        <w:pStyle w:val="BodyText"/>
      </w:pPr>
      <w:r>
        <w:t xml:space="preserve">I am acutely aware that my professional trajectory aligns perfectly with Abu Dhabi’s current needs. The UAE government's focus on attracting global talent to enhance its financial sector competitiveness, coupled with ADGM's rapid growth as a fintech and asset management hub, creates an urgent demand for analysts who blend global best practices with local market insight. I am prepared to immerse myself immediately into this environment, contributing from day one through my expertise in capital markets analysis, risk management frameworks relevant to the UAE context, and proficiency in leveraging technology for scalable financial insights. My long-term aspiration is not merely to perform as a Financial Analyst but to evolve into a strategic advisor who helps shape Abu Dhabi’s financial future – supporting portfolio diversification efforts, enhancing sovereign wealth fund performance metrics, and fostering sustainable investment practices that align with both global standards and the UAE’s national vision.</w:t>
      </w:r>
    </w:p>
    <w:p>
      <w:pPr>
        <w:pStyle w:val="BodyText"/>
      </w:pPr>
      <w:r>
        <w:t xml:space="preserve">In conclusion, this Statement of Purpose serves as my formal declaration of intent to contribute meaningfully to the United Arab Emirates Abu Dhabi as a dedicated Financial Analyst. My academic rigor, proven analytical capabilities in complex GCC energy sector contexts, regulatory awareness specific to Abu Dhabi's financial ecosystem (ADGM), and deep commitment to Abu Dhabi's economic vision form an unshakeable foundation for this pursuit. I am eager not only to meet the high standards of a Financial Analyst role within Abu Dhabi but to actively elevate the strategic value delivered through meticulous financial analysis. The United Arab Emirates Abu Dhabi offers not just a career opportunity, but the platform to make a tangible impact on one of the world's most strategically positioned economies. I am confident that my skills, dedication, and understanding of this unique market position me as an ideal candidate ready to contribute from day one in this vital role.</w:t>
      </w:r>
    </w:p>
    <w:p>
      <w:pPr>
        <w:pStyle w:val="BodyText"/>
      </w:pPr>
      <w:r>
        <w:t xml:space="preserve">Thank you for considering my application. I eagerly anticipate the opportunity to discuss how my background aligns with the strategic objectives of your organization within the vibrant financial landscape of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Abu Dhabi</dc:title>
  <dc:creator/>
  <dc:language>en</dc:language>
  <cp:keywords/>
  <dcterms:created xsi:type="dcterms:W3CDTF">2026-07-23T18:20:53Z</dcterms:created>
  <dcterms:modified xsi:type="dcterms:W3CDTF">2026-07-23T18:20:53Z</dcterms:modified>
</cp:coreProperties>
</file>

<file path=docProps/custom.xml><?xml version="1.0" encoding="utf-8"?>
<Properties xmlns="http://schemas.openxmlformats.org/officeDocument/2006/custom-properties" xmlns:vt="http://schemas.openxmlformats.org/officeDocument/2006/docPropsVTypes"/>
</file>